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EFC3" w14:textId="77777777" w:rsidR="007E349C" w:rsidRDefault="007E349C" w:rsidP="007E349C">
      <w:pPr>
        <w:pStyle w:val="Heading7A"/>
        <w:rPr>
          <w:rFonts w:cs="Times New Roman"/>
          <w:lang w:val="ru-RU"/>
        </w:rPr>
      </w:pPr>
      <w:r>
        <w:rPr>
          <w:rFonts w:cs="Times New Roman"/>
          <w:lang w:val="ru-RU"/>
        </w:rPr>
        <w:t>План курса «Систематическое богословие - часть 2»</w:t>
      </w:r>
    </w:p>
    <w:p w14:paraId="15FA0620" w14:textId="77777777" w:rsidR="007E349C" w:rsidRDefault="007E349C" w:rsidP="007E349C">
      <w:pPr>
        <w:rPr>
          <w:b/>
          <w:bCs/>
          <w:sz w:val="24"/>
          <w:szCs w:val="24"/>
          <w:lang w:val="ru-RU"/>
        </w:rPr>
      </w:pPr>
    </w:p>
    <w:p w14:paraId="33C9BDE3" w14:textId="77777777" w:rsidR="007E349C" w:rsidRDefault="007E349C" w:rsidP="007E349C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14 – Введение и обзор</w:t>
      </w:r>
    </w:p>
    <w:p w14:paraId="5D867326" w14:textId="77777777" w:rsidR="007E349C" w:rsidRDefault="007E349C" w:rsidP="007E349C">
      <w:pPr>
        <w:rPr>
          <w:sz w:val="22"/>
          <w:szCs w:val="22"/>
          <w:lang w:val="ru-RU"/>
        </w:rPr>
      </w:pPr>
    </w:p>
    <w:p w14:paraId="09FC4FCD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15 – Личность Духа Святого </w:t>
      </w:r>
    </w:p>
    <w:p w14:paraId="2F8E1A87" w14:textId="77777777" w:rsidR="007E349C" w:rsidRDefault="007E349C" w:rsidP="007E349C">
      <w:pPr>
        <w:rPr>
          <w:sz w:val="22"/>
          <w:szCs w:val="22"/>
          <w:lang w:val="ru-RU"/>
        </w:rPr>
      </w:pPr>
    </w:p>
    <w:p w14:paraId="799C8994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16 – Труд Духа Святого, часть 1</w:t>
      </w:r>
    </w:p>
    <w:p w14:paraId="0556D91F" w14:textId="77777777" w:rsidR="007E349C" w:rsidRDefault="007E349C" w:rsidP="007E349C">
      <w:pPr>
        <w:rPr>
          <w:sz w:val="22"/>
          <w:szCs w:val="22"/>
          <w:lang w:val="ru-RU"/>
        </w:rPr>
      </w:pPr>
    </w:p>
    <w:p w14:paraId="6FD43288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17 – Труд Духа Святого, часть 2</w:t>
      </w:r>
    </w:p>
    <w:p w14:paraId="3AA3750E" w14:textId="77777777" w:rsidR="007E349C" w:rsidRDefault="007E349C" w:rsidP="007E349C">
      <w:pPr>
        <w:rPr>
          <w:sz w:val="22"/>
          <w:szCs w:val="22"/>
          <w:lang w:val="ru-RU"/>
        </w:rPr>
      </w:pPr>
    </w:p>
    <w:p w14:paraId="2BCE786C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18 – Труд Духа Святого, часть 3</w:t>
      </w:r>
    </w:p>
    <w:p w14:paraId="2AEE9503" w14:textId="77777777" w:rsidR="007E349C" w:rsidRDefault="007E349C" w:rsidP="007E349C">
      <w:pPr>
        <w:rPr>
          <w:sz w:val="22"/>
          <w:szCs w:val="22"/>
          <w:lang w:val="ru-RU"/>
        </w:rPr>
      </w:pPr>
    </w:p>
    <w:p w14:paraId="1DD75C66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19 – План искупления, часть 1</w:t>
      </w:r>
    </w:p>
    <w:p w14:paraId="6A007365" w14:textId="77777777" w:rsidR="007E349C" w:rsidRDefault="007E349C" w:rsidP="007E349C">
      <w:pPr>
        <w:rPr>
          <w:sz w:val="22"/>
          <w:szCs w:val="22"/>
          <w:lang w:val="ru-RU"/>
        </w:rPr>
      </w:pPr>
    </w:p>
    <w:p w14:paraId="2E57C854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20 – План искупления, часть 2</w:t>
      </w:r>
    </w:p>
    <w:p w14:paraId="78AD01CC" w14:textId="77777777" w:rsidR="007E349C" w:rsidRDefault="007E349C" w:rsidP="007E349C">
      <w:pPr>
        <w:rPr>
          <w:sz w:val="22"/>
          <w:szCs w:val="22"/>
          <w:lang w:val="ru-RU"/>
        </w:rPr>
      </w:pPr>
    </w:p>
    <w:p w14:paraId="202AF3A9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21 – План искупления, часть 3</w:t>
      </w:r>
    </w:p>
    <w:p w14:paraId="2AD25A4F" w14:textId="77777777" w:rsidR="007E349C" w:rsidRDefault="007E349C" w:rsidP="007E349C">
      <w:pPr>
        <w:rPr>
          <w:sz w:val="22"/>
          <w:szCs w:val="22"/>
          <w:lang w:val="ru-RU"/>
        </w:rPr>
      </w:pPr>
    </w:p>
    <w:p w14:paraId="62DF6037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22 – План искупления, часть 4</w:t>
      </w:r>
    </w:p>
    <w:p w14:paraId="2E7AFDD1" w14:textId="77777777" w:rsidR="007E349C" w:rsidRDefault="007E349C" w:rsidP="007E349C">
      <w:pPr>
        <w:rPr>
          <w:sz w:val="22"/>
          <w:szCs w:val="22"/>
          <w:lang w:val="ru-RU"/>
        </w:rPr>
      </w:pPr>
    </w:p>
    <w:p w14:paraId="3F67FA9D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23 – Учение о церкви, часть 1</w:t>
      </w:r>
    </w:p>
    <w:p w14:paraId="13064203" w14:textId="77777777" w:rsidR="007E349C" w:rsidRDefault="007E349C" w:rsidP="007E349C">
      <w:pPr>
        <w:rPr>
          <w:sz w:val="22"/>
          <w:szCs w:val="22"/>
          <w:lang w:val="ru-RU"/>
        </w:rPr>
      </w:pPr>
    </w:p>
    <w:p w14:paraId="721F32EC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24 – Учение о церкви, часть 2</w:t>
      </w:r>
    </w:p>
    <w:p w14:paraId="31F16CAA" w14:textId="77777777" w:rsidR="007E349C" w:rsidRDefault="007E349C" w:rsidP="007E349C">
      <w:pPr>
        <w:rPr>
          <w:sz w:val="22"/>
          <w:szCs w:val="22"/>
          <w:lang w:val="ru-RU"/>
        </w:rPr>
      </w:pPr>
    </w:p>
    <w:p w14:paraId="15E28303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25 – Эсхатология, часть 1</w:t>
      </w:r>
    </w:p>
    <w:p w14:paraId="2DC8C7FB" w14:textId="77777777" w:rsidR="007E349C" w:rsidRDefault="007E349C" w:rsidP="007E349C">
      <w:pPr>
        <w:rPr>
          <w:sz w:val="22"/>
          <w:szCs w:val="22"/>
          <w:lang w:val="ru-RU"/>
        </w:rPr>
      </w:pPr>
    </w:p>
    <w:p w14:paraId="0AACC360" w14:textId="77777777" w:rsidR="007E349C" w:rsidRDefault="007E349C" w:rsidP="007E34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26 – Эсхатология, часть 2</w:t>
      </w:r>
    </w:p>
    <w:p w14:paraId="05213C18" w14:textId="4244D0D2" w:rsidR="009779A6" w:rsidRPr="00467C51" w:rsidRDefault="009779A6" w:rsidP="009779A6">
      <w:pPr>
        <w:rPr>
          <w:sz w:val="22"/>
          <w:lang w:val="ru-RU"/>
        </w:rPr>
      </w:pPr>
    </w:p>
    <w:p w14:paraId="670B23E2" w14:textId="77777777" w:rsidR="009779A6" w:rsidRPr="00467C51" w:rsidRDefault="009779A6" w:rsidP="009779A6">
      <w:pPr>
        <w:rPr>
          <w:sz w:val="22"/>
          <w:lang w:val="ru-RU"/>
        </w:rPr>
      </w:pPr>
    </w:p>
    <w:p w14:paraId="316C73AA" w14:textId="77777777" w:rsidR="009779A6" w:rsidRPr="00467C51" w:rsidRDefault="009779A6" w:rsidP="009779A6">
      <w:pPr>
        <w:rPr>
          <w:sz w:val="22"/>
          <w:lang w:val="ru-RU"/>
        </w:rPr>
      </w:pPr>
    </w:p>
    <w:p w14:paraId="289DFD14" w14:textId="77777777" w:rsidR="009779A6" w:rsidRPr="00AD249D" w:rsidRDefault="009779A6" w:rsidP="009779A6">
      <w:pPr>
        <w:rPr>
          <w:b/>
          <w:sz w:val="22"/>
          <w:lang w:val="ru-RU"/>
        </w:rPr>
      </w:pPr>
      <w:r w:rsidRPr="00AD249D">
        <w:rPr>
          <w:b/>
          <w:sz w:val="22"/>
          <w:lang w:val="ru-RU"/>
        </w:rPr>
        <w:t xml:space="preserve">Вопросы, комментарии?  </w:t>
      </w:r>
    </w:p>
    <w:p w14:paraId="57E3F6C7" w14:textId="288E97F8" w:rsidR="00130EDE" w:rsidRPr="00AD249D" w:rsidRDefault="00130EDE" w:rsidP="00130EDE">
      <w:pPr>
        <w:rPr>
          <w:sz w:val="21"/>
          <w:szCs w:val="24"/>
          <w:lang w:val="ru-RU"/>
        </w:rPr>
      </w:pPr>
    </w:p>
    <w:p w14:paraId="5F7F06D5" w14:textId="77777777" w:rsidR="00130EDE" w:rsidRPr="00AD249D" w:rsidRDefault="00130EDE" w:rsidP="00130EDE">
      <w:pPr>
        <w:rPr>
          <w:sz w:val="21"/>
          <w:szCs w:val="24"/>
          <w:lang w:val="ru-RU"/>
        </w:rPr>
      </w:pPr>
    </w:p>
    <w:p w14:paraId="13AF1750" w14:textId="44AF803F" w:rsidR="007446B2" w:rsidRDefault="007446B2" w:rsidP="00130EDE">
      <w:pPr>
        <w:rPr>
          <w:sz w:val="21"/>
          <w:szCs w:val="24"/>
        </w:rPr>
      </w:pPr>
    </w:p>
    <w:p w14:paraId="1BD7DB4A" w14:textId="430456A9" w:rsidR="004903B3" w:rsidRDefault="004903B3" w:rsidP="00130EDE">
      <w:pPr>
        <w:rPr>
          <w:sz w:val="21"/>
          <w:szCs w:val="24"/>
        </w:rPr>
      </w:pPr>
    </w:p>
    <w:p w14:paraId="187D74C1" w14:textId="1FF4BE0C" w:rsidR="004903B3" w:rsidRDefault="004903B3" w:rsidP="00130EDE">
      <w:pPr>
        <w:rPr>
          <w:sz w:val="21"/>
          <w:szCs w:val="24"/>
        </w:rPr>
      </w:pPr>
    </w:p>
    <w:p w14:paraId="0B2B931A" w14:textId="21B6FD87" w:rsidR="004903B3" w:rsidRDefault="004903B3" w:rsidP="00130EDE">
      <w:pPr>
        <w:rPr>
          <w:sz w:val="21"/>
          <w:szCs w:val="24"/>
        </w:rPr>
      </w:pPr>
    </w:p>
    <w:p w14:paraId="0428D68C" w14:textId="77777777" w:rsidR="004903B3" w:rsidRPr="00AD249D" w:rsidRDefault="004903B3" w:rsidP="00130EDE">
      <w:pPr>
        <w:rPr>
          <w:b/>
          <w:sz w:val="24"/>
          <w:szCs w:val="24"/>
          <w:lang w:val="ru-RU"/>
        </w:rPr>
      </w:pPr>
      <w:bookmarkStart w:id="0" w:name="_GoBack"/>
      <w:bookmarkEnd w:id="0"/>
    </w:p>
    <w:p w14:paraId="2B88B32D" w14:textId="364E899C" w:rsidR="009779A6" w:rsidRPr="00AD249D" w:rsidRDefault="009779A6" w:rsidP="00130EDE">
      <w:pPr>
        <w:rPr>
          <w:b/>
          <w:sz w:val="24"/>
          <w:szCs w:val="24"/>
          <w:lang w:val="ru-RU"/>
        </w:rPr>
      </w:pPr>
    </w:p>
    <w:p w14:paraId="7E01F6DA" w14:textId="2C68152A" w:rsidR="009779A6" w:rsidRPr="00AD249D" w:rsidRDefault="009779A6" w:rsidP="00130EDE">
      <w:pPr>
        <w:rPr>
          <w:b/>
          <w:sz w:val="24"/>
          <w:szCs w:val="24"/>
          <w:lang w:val="ru-RU"/>
        </w:rPr>
      </w:pPr>
    </w:p>
    <w:p w14:paraId="3000AB6C" w14:textId="24BD2CCC" w:rsidR="009779A6" w:rsidRPr="00AD249D" w:rsidRDefault="009779A6" w:rsidP="00130EDE">
      <w:pPr>
        <w:rPr>
          <w:b/>
          <w:sz w:val="24"/>
          <w:szCs w:val="24"/>
          <w:lang w:val="ru-RU"/>
        </w:rPr>
      </w:pPr>
    </w:p>
    <w:p w14:paraId="1E0BEF46" w14:textId="77777777" w:rsidR="004903B3" w:rsidRDefault="009779A6" w:rsidP="009779A6">
      <w:pPr>
        <w:pBdr>
          <w:top w:val="single" w:sz="4" w:space="1" w:color="auto"/>
        </w:pBdr>
        <w:rPr>
          <w:sz w:val="22"/>
          <w:szCs w:val="22"/>
          <w:lang w:val="ru-RU"/>
        </w:rPr>
      </w:pPr>
      <w:r w:rsidRPr="00450A25">
        <w:rPr>
          <w:b/>
          <w:sz w:val="22"/>
          <w:szCs w:val="22"/>
          <w:lang w:val="ru-RU"/>
        </w:rPr>
        <w:t>Систематическое</w:t>
      </w:r>
      <w:r w:rsidRPr="009779A6">
        <w:rPr>
          <w:b/>
          <w:sz w:val="22"/>
          <w:szCs w:val="22"/>
          <w:lang w:val="ru-RU"/>
        </w:rPr>
        <w:t xml:space="preserve"> </w:t>
      </w:r>
      <w:r w:rsidRPr="00450A25">
        <w:rPr>
          <w:b/>
          <w:sz w:val="22"/>
          <w:szCs w:val="22"/>
          <w:lang w:val="ru-RU"/>
        </w:rPr>
        <w:t>богословие</w:t>
      </w:r>
      <w:r w:rsidRPr="009779A6">
        <w:rPr>
          <w:b/>
          <w:sz w:val="22"/>
          <w:szCs w:val="22"/>
          <w:lang w:val="ru-RU"/>
        </w:rPr>
        <w:t xml:space="preserve"> </w:t>
      </w:r>
      <w:r w:rsidRPr="009779A6">
        <w:rPr>
          <w:sz w:val="22"/>
          <w:szCs w:val="22"/>
          <w:lang w:val="ru-RU"/>
        </w:rPr>
        <w:tab/>
      </w:r>
      <w:r w:rsidRPr="009779A6">
        <w:rPr>
          <w:sz w:val="22"/>
          <w:szCs w:val="22"/>
          <w:lang w:val="ru-RU"/>
        </w:rPr>
        <w:tab/>
      </w:r>
      <w:r w:rsidRPr="009779A6">
        <w:rPr>
          <w:sz w:val="22"/>
          <w:szCs w:val="22"/>
          <w:lang w:val="ru-RU"/>
        </w:rPr>
        <w:tab/>
      </w:r>
    </w:p>
    <w:p w14:paraId="0242758E" w14:textId="62568FEF" w:rsidR="007446B2" w:rsidRPr="004903B3" w:rsidRDefault="009779A6" w:rsidP="009779A6">
      <w:pPr>
        <w:pBdr>
          <w:top w:val="single" w:sz="4" w:space="1" w:color="auto"/>
        </w:pBdr>
        <w:rPr>
          <w:b/>
          <w:szCs w:val="24"/>
          <w:lang w:val="ru-RU"/>
        </w:rPr>
      </w:pPr>
      <w:r w:rsidRPr="004903B3">
        <w:rPr>
          <w:b/>
          <w:sz w:val="22"/>
          <w:szCs w:val="22"/>
          <w:lang w:val="ru-RU"/>
        </w:rPr>
        <w:t xml:space="preserve">Занятие </w:t>
      </w:r>
      <w:r w:rsidR="004903B3" w:rsidRPr="004903B3">
        <w:rPr>
          <w:b/>
          <w:sz w:val="22"/>
          <w:szCs w:val="24"/>
          <w:lang w:val="ru-RU"/>
        </w:rPr>
        <w:t>25</w:t>
      </w:r>
    </w:p>
    <w:p w14:paraId="219D35FC" w14:textId="017A474C" w:rsidR="007446B2" w:rsidRPr="00AD249D" w:rsidRDefault="005D1B6A" w:rsidP="009779A6">
      <w:pPr>
        <w:ind w:left="5040"/>
        <w:rPr>
          <w:sz w:val="24"/>
          <w:szCs w:val="24"/>
          <w:lang w:val="ru-RU"/>
        </w:rPr>
      </w:pPr>
      <w:r w:rsidRPr="009779A6">
        <w:rPr>
          <w:b/>
          <w:smallCaps/>
          <w:sz w:val="24"/>
          <w:szCs w:val="24"/>
          <w:lang w:val="ru-RU"/>
        </w:rPr>
        <w:t xml:space="preserve">        </w:t>
      </w:r>
    </w:p>
    <w:p w14:paraId="272CB614" w14:textId="128AB55C" w:rsidR="007446B2" w:rsidRPr="005D1B6A" w:rsidRDefault="00AD249D">
      <w:pPr>
        <w:pStyle w:val="3"/>
        <w:rPr>
          <w:szCs w:val="24"/>
          <w:u w:val="single"/>
        </w:rPr>
      </w:pPr>
      <w:r>
        <w:rPr>
          <w:szCs w:val="24"/>
          <w:u w:val="single"/>
          <w:lang w:val="ru-RU"/>
        </w:rPr>
        <w:t>Введение в эс</w:t>
      </w:r>
      <w:r w:rsidR="00E97D19">
        <w:rPr>
          <w:szCs w:val="24"/>
          <w:u w:val="single"/>
          <w:lang w:val="ru-RU"/>
        </w:rPr>
        <w:t>хатологию</w:t>
      </w:r>
    </w:p>
    <w:p w14:paraId="7951D336" w14:textId="77777777" w:rsidR="007446B2" w:rsidRPr="005D1B6A" w:rsidRDefault="007446B2">
      <w:pPr>
        <w:rPr>
          <w:sz w:val="24"/>
          <w:szCs w:val="24"/>
        </w:rPr>
      </w:pPr>
    </w:p>
    <w:p w14:paraId="26DE58E2" w14:textId="38FD9C80" w:rsidR="007446B2" w:rsidRPr="005D1B6A" w:rsidRDefault="009779A6" w:rsidP="00E06B4E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  <w:szCs w:val="24"/>
        </w:rPr>
      </w:pPr>
      <w:r>
        <w:rPr>
          <w:smallCaps/>
          <w:sz w:val="28"/>
          <w:szCs w:val="24"/>
          <w:lang w:val="ru-RU"/>
        </w:rPr>
        <w:t>Вступление</w:t>
      </w:r>
    </w:p>
    <w:p w14:paraId="3B04AD05" w14:textId="045AFA29" w:rsidR="007446B2" w:rsidRPr="005D1B6A" w:rsidRDefault="008B137B" w:rsidP="008B137B">
      <w:pPr>
        <w:ind w:firstLine="720"/>
        <w:rPr>
          <w:smallCaps/>
          <w:sz w:val="24"/>
          <w:szCs w:val="24"/>
        </w:rPr>
      </w:pPr>
      <w:r w:rsidRPr="005D1B6A">
        <w:rPr>
          <w:smallCaps/>
          <w:sz w:val="24"/>
          <w:szCs w:val="24"/>
        </w:rPr>
        <w:t>(</w:t>
      </w:r>
      <w:r w:rsidR="009779A6">
        <w:rPr>
          <w:smallCaps/>
          <w:sz w:val="24"/>
          <w:szCs w:val="24"/>
          <w:lang w:val="ru-RU"/>
        </w:rPr>
        <w:t>Евреям</w:t>
      </w:r>
      <w:r w:rsidRPr="005D1B6A">
        <w:rPr>
          <w:sz w:val="24"/>
          <w:szCs w:val="24"/>
        </w:rPr>
        <w:t xml:space="preserve"> 1:1-4)</w:t>
      </w:r>
    </w:p>
    <w:p w14:paraId="762FCD8E" w14:textId="77777777" w:rsidR="005D1B6A" w:rsidRPr="005D1B6A" w:rsidRDefault="005D1B6A">
      <w:pPr>
        <w:rPr>
          <w:smallCaps/>
          <w:sz w:val="24"/>
          <w:szCs w:val="24"/>
        </w:rPr>
      </w:pPr>
    </w:p>
    <w:p w14:paraId="358F8F6D" w14:textId="0FC99D98" w:rsidR="009779A6" w:rsidRPr="009779A6" w:rsidRDefault="009779A6" w:rsidP="005D1B6A">
      <w:pPr>
        <w:rPr>
          <w:sz w:val="21"/>
          <w:szCs w:val="24"/>
          <w:u w:val="single"/>
          <w:lang w:val="ru-RU"/>
        </w:rPr>
      </w:pPr>
      <w:r>
        <w:rPr>
          <w:sz w:val="21"/>
          <w:szCs w:val="24"/>
          <w:u w:val="single"/>
          <w:lang w:val="ru-RU"/>
        </w:rPr>
        <w:t>Пункт</w:t>
      </w:r>
      <w:r w:rsidR="005D1B6A" w:rsidRPr="009779A6">
        <w:rPr>
          <w:sz w:val="21"/>
          <w:szCs w:val="24"/>
          <w:u w:val="single"/>
          <w:lang w:val="ru-RU"/>
        </w:rPr>
        <w:t xml:space="preserve"> </w:t>
      </w:r>
      <w:r w:rsidR="005D1B6A" w:rsidRPr="005D1B6A">
        <w:rPr>
          <w:sz w:val="21"/>
          <w:szCs w:val="24"/>
          <w:u w:val="single"/>
        </w:rPr>
        <w:t>XVIII</w:t>
      </w:r>
      <w:r w:rsidR="005D1B6A" w:rsidRPr="009779A6">
        <w:rPr>
          <w:sz w:val="21"/>
          <w:szCs w:val="24"/>
          <w:u w:val="single"/>
          <w:lang w:val="ru-RU"/>
        </w:rPr>
        <w:t xml:space="preserve">, </w:t>
      </w:r>
      <w:r>
        <w:rPr>
          <w:b/>
          <w:iCs/>
          <w:sz w:val="21"/>
          <w:szCs w:val="24"/>
          <w:u w:val="single"/>
          <w:lang w:val="ru-RU"/>
        </w:rPr>
        <w:t>О грядущем мире</w:t>
      </w:r>
    </w:p>
    <w:p w14:paraId="16B92F2B" w14:textId="5E2F1365" w:rsidR="005D1B6A" w:rsidRPr="009779A6" w:rsidRDefault="009779A6">
      <w:pPr>
        <w:rPr>
          <w:b/>
          <w:bCs/>
          <w:i/>
          <w:iCs/>
          <w:sz w:val="21"/>
          <w:szCs w:val="24"/>
          <w:lang w:val="ru-RU"/>
        </w:rPr>
      </w:pPr>
      <w:r>
        <w:rPr>
          <w:b/>
          <w:bCs/>
          <w:i/>
          <w:iCs/>
          <w:sz w:val="21"/>
          <w:szCs w:val="24"/>
          <w:lang w:val="ru-RU"/>
        </w:rPr>
        <w:t>Мы</w:t>
      </w:r>
      <w:r w:rsidR="005D1B6A" w:rsidRPr="009779A6">
        <w:rPr>
          <w:b/>
          <w:bCs/>
          <w:i/>
          <w:iCs/>
          <w:sz w:val="21"/>
          <w:szCs w:val="24"/>
          <w:lang w:val="ru-RU"/>
        </w:rPr>
        <w:t xml:space="preserve"> </w:t>
      </w:r>
      <w:r w:rsidRPr="009779A6">
        <w:rPr>
          <w:b/>
          <w:bCs/>
          <w:i/>
          <w:iCs/>
          <w:sz w:val="21"/>
          <w:szCs w:val="24"/>
          <w:lang w:val="ru-RU"/>
        </w:rPr>
        <w:t>считаем, что приближается конец света; что в последний день Христос сойдет с небес и воскресит мертвых из могил для окончательного возмездия; что тогда состоится окончательное разделение; что нечестивые будут приговорены к вечному наказанию, а праведники - к вечной радости; и что этот суд исправит окончательное состояние людей на небесах или в аду, на основании принципов праведности</w:t>
      </w:r>
      <w:r w:rsidRPr="009779A6">
        <w:rPr>
          <w:rFonts w:cstheme="minorHAnsi"/>
          <w:lang w:val="ru-RU"/>
        </w:rPr>
        <w:t>.</w:t>
      </w:r>
      <w:r w:rsidR="005D1B6A" w:rsidRPr="009779A6">
        <w:rPr>
          <w:b/>
          <w:bCs/>
          <w:i/>
          <w:iCs/>
          <w:sz w:val="21"/>
          <w:szCs w:val="24"/>
          <w:lang w:val="ru-RU"/>
        </w:rPr>
        <w:t xml:space="preserve">  </w:t>
      </w:r>
    </w:p>
    <w:p w14:paraId="6B1CEBE9" w14:textId="77777777" w:rsidR="005D1B6A" w:rsidRPr="009779A6" w:rsidRDefault="005D1B6A">
      <w:pPr>
        <w:rPr>
          <w:smallCaps/>
          <w:sz w:val="24"/>
          <w:szCs w:val="24"/>
          <w:lang w:val="ru-RU"/>
        </w:rPr>
      </w:pPr>
    </w:p>
    <w:p w14:paraId="5135B88C" w14:textId="77777777" w:rsidR="00E06B4E" w:rsidRPr="009779A6" w:rsidRDefault="00E06B4E">
      <w:pPr>
        <w:rPr>
          <w:smallCaps/>
          <w:sz w:val="24"/>
          <w:szCs w:val="24"/>
          <w:lang w:val="ru-RU"/>
        </w:rPr>
      </w:pPr>
    </w:p>
    <w:p w14:paraId="14F5A98E" w14:textId="356504DE" w:rsidR="007446B2" w:rsidRPr="007116F4" w:rsidRDefault="009779A6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8"/>
          <w:szCs w:val="24"/>
        </w:rPr>
      </w:pPr>
      <w:r>
        <w:rPr>
          <w:smallCaps/>
          <w:sz w:val="28"/>
          <w:szCs w:val="24"/>
          <w:lang w:val="ru-RU"/>
        </w:rPr>
        <w:t>Второе пришествие Христа</w:t>
      </w:r>
    </w:p>
    <w:p w14:paraId="2F766622" w14:textId="1AA61A69" w:rsidR="007446B2" w:rsidRPr="009779A6" w:rsidRDefault="007446B2" w:rsidP="00E06B4E">
      <w:pPr>
        <w:ind w:left="720"/>
        <w:rPr>
          <w:sz w:val="22"/>
          <w:szCs w:val="22"/>
          <w:lang w:val="ru-RU"/>
        </w:rPr>
      </w:pPr>
      <w:r w:rsidRPr="00AD249D">
        <w:rPr>
          <w:smallCaps/>
          <w:sz w:val="22"/>
          <w:szCs w:val="22"/>
          <w:lang w:val="ru-RU"/>
        </w:rPr>
        <w:t>(</w:t>
      </w:r>
      <w:r w:rsidRPr="005D1B6A">
        <w:rPr>
          <w:sz w:val="22"/>
          <w:szCs w:val="22"/>
        </w:rPr>
        <w:t>I</w:t>
      </w:r>
      <w:r w:rsidRPr="00AD249D">
        <w:rPr>
          <w:sz w:val="22"/>
          <w:szCs w:val="22"/>
          <w:lang w:val="ru-RU"/>
        </w:rPr>
        <w:t xml:space="preserve"> </w:t>
      </w:r>
      <w:r w:rsidR="009779A6">
        <w:rPr>
          <w:sz w:val="22"/>
          <w:szCs w:val="22"/>
          <w:lang w:val="ru-RU"/>
        </w:rPr>
        <w:t>Фессал</w:t>
      </w:r>
      <w:r w:rsidRPr="00AD249D">
        <w:rPr>
          <w:sz w:val="22"/>
          <w:szCs w:val="22"/>
          <w:lang w:val="ru-RU"/>
        </w:rPr>
        <w:t xml:space="preserve">. </w:t>
      </w:r>
      <w:r w:rsidRPr="009779A6">
        <w:rPr>
          <w:sz w:val="22"/>
          <w:szCs w:val="22"/>
          <w:lang w:val="ru-RU"/>
        </w:rPr>
        <w:t xml:space="preserve">4:16; </w:t>
      </w:r>
      <w:r w:rsidR="009779A6">
        <w:rPr>
          <w:sz w:val="22"/>
          <w:szCs w:val="22"/>
          <w:lang w:val="ru-RU"/>
        </w:rPr>
        <w:t>Матф</w:t>
      </w:r>
      <w:r w:rsidR="009779A6" w:rsidRPr="009779A6">
        <w:rPr>
          <w:sz w:val="22"/>
          <w:szCs w:val="22"/>
          <w:lang w:val="ru-RU"/>
        </w:rPr>
        <w:t>.</w:t>
      </w:r>
      <w:r w:rsidRPr="009779A6">
        <w:rPr>
          <w:sz w:val="22"/>
          <w:szCs w:val="22"/>
          <w:lang w:val="ru-RU"/>
        </w:rPr>
        <w:t xml:space="preserve"> 24:30-31, 26:64; </w:t>
      </w:r>
      <w:r w:rsidR="009779A6">
        <w:rPr>
          <w:sz w:val="22"/>
          <w:szCs w:val="22"/>
          <w:lang w:val="ru-RU"/>
        </w:rPr>
        <w:t>Откр</w:t>
      </w:r>
      <w:r w:rsidRPr="009779A6">
        <w:rPr>
          <w:sz w:val="22"/>
          <w:szCs w:val="22"/>
          <w:lang w:val="ru-RU"/>
        </w:rPr>
        <w:t xml:space="preserve">. 1:7; </w:t>
      </w:r>
      <w:r w:rsidR="009779A6">
        <w:rPr>
          <w:sz w:val="22"/>
          <w:szCs w:val="22"/>
          <w:lang w:val="ru-RU"/>
        </w:rPr>
        <w:t>Иак</w:t>
      </w:r>
      <w:r w:rsidRPr="009779A6">
        <w:rPr>
          <w:sz w:val="22"/>
          <w:szCs w:val="22"/>
          <w:lang w:val="ru-RU"/>
        </w:rPr>
        <w:t xml:space="preserve">. 5:7-8; 2 </w:t>
      </w:r>
      <w:r w:rsidR="009779A6">
        <w:rPr>
          <w:sz w:val="22"/>
          <w:szCs w:val="22"/>
          <w:lang w:val="ru-RU"/>
        </w:rPr>
        <w:t>Фессал</w:t>
      </w:r>
      <w:r w:rsidRPr="009779A6">
        <w:rPr>
          <w:sz w:val="22"/>
          <w:szCs w:val="22"/>
          <w:lang w:val="ru-RU"/>
        </w:rPr>
        <w:t xml:space="preserve">. 2:1; </w:t>
      </w:r>
      <w:r w:rsidR="009779A6">
        <w:rPr>
          <w:sz w:val="22"/>
          <w:szCs w:val="22"/>
          <w:lang w:val="ru-RU"/>
        </w:rPr>
        <w:t>Титу</w:t>
      </w:r>
      <w:r w:rsidRPr="009779A6">
        <w:rPr>
          <w:sz w:val="22"/>
          <w:szCs w:val="22"/>
          <w:lang w:val="ru-RU"/>
        </w:rPr>
        <w:t xml:space="preserve"> 2:13; </w:t>
      </w:r>
      <w:r w:rsidR="009779A6">
        <w:rPr>
          <w:sz w:val="22"/>
          <w:szCs w:val="22"/>
          <w:lang w:val="ru-RU"/>
        </w:rPr>
        <w:t>Зах</w:t>
      </w:r>
      <w:r w:rsidRPr="009779A6">
        <w:rPr>
          <w:sz w:val="22"/>
          <w:szCs w:val="22"/>
          <w:lang w:val="ru-RU"/>
        </w:rPr>
        <w:t xml:space="preserve">. 1:15-18; 3:8-9; </w:t>
      </w:r>
      <w:r w:rsidR="009779A6">
        <w:rPr>
          <w:sz w:val="22"/>
          <w:szCs w:val="22"/>
          <w:lang w:val="ru-RU"/>
        </w:rPr>
        <w:t>Деяния</w:t>
      </w:r>
      <w:r w:rsidRPr="009779A6">
        <w:rPr>
          <w:sz w:val="22"/>
          <w:szCs w:val="22"/>
          <w:lang w:val="ru-RU"/>
        </w:rPr>
        <w:t xml:space="preserve"> 1:11)</w:t>
      </w:r>
    </w:p>
    <w:p w14:paraId="6C38ED02" w14:textId="77777777" w:rsidR="007446B2" w:rsidRPr="009779A6" w:rsidRDefault="007446B2">
      <w:pPr>
        <w:rPr>
          <w:sz w:val="24"/>
          <w:szCs w:val="24"/>
          <w:lang w:val="ru-RU"/>
        </w:rPr>
      </w:pPr>
    </w:p>
    <w:p w14:paraId="01ED31A6" w14:textId="77777777" w:rsidR="005D1B6A" w:rsidRPr="009779A6" w:rsidRDefault="005D1B6A">
      <w:pPr>
        <w:rPr>
          <w:sz w:val="24"/>
          <w:szCs w:val="24"/>
          <w:lang w:val="ru-RU"/>
        </w:rPr>
      </w:pPr>
    </w:p>
    <w:p w14:paraId="0396686D" w14:textId="77777777" w:rsidR="005D1B6A" w:rsidRPr="009779A6" w:rsidRDefault="005D1B6A">
      <w:pPr>
        <w:rPr>
          <w:sz w:val="24"/>
          <w:szCs w:val="24"/>
          <w:lang w:val="ru-RU"/>
        </w:rPr>
      </w:pPr>
    </w:p>
    <w:p w14:paraId="36DEFC7D" w14:textId="2EC4045D" w:rsidR="007446B2" w:rsidRPr="00E97D19" w:rsidRDefault="00E97D19">
      <w:pPr>
        <w:pStyle w:val="30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szCs w:val="24"/>
          <w:lang w:val="ru-RU"/>
        </w:rPr>
      </w:pPr>
      <w:r>
        <w:rPr>
          <w:szCs w:val="24"/>
          <w:lang w:val="ru-RU"/>
        </w:rPr>
        <w:t>Возвращение</w:t>
      </w:r>
      <w:r w:rsidRPr="00E97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Христа</w:t>
      </w:r>
      <w:r w:rsidRPr="00E97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будет</w:t>
      </w:r>
      <w:r w:rsidRPr="00E97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личным</w:t>
      </w:r>
      <w:r w:rsidRPr="00E97D1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внезапным</w:t>
      </w:r>
      <w:r w:rsidRPr="00E97D1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видимым</w:t>
      </w:r>
      <w:r w:rsidRPr="00E97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E97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телесным</w:t>
      </w:r>
      <w:r w:rsidR="007446B2" w:rsidRPr="00E97D19">
        <w:rPr>
          <w:szCs w:val="24"/>
          <w:lang w:val="ru-RU"/>
        </w:rPr>
        <w:t>.</w:t>
      </w:r>
    </w:p>
    <w:p w14:paraId="23891064" w14:textId="18BC985D" w:rsidR="007446B2" w:rsidRPr="00E97D19" w:rsidRDefault="007446B2" w:rsidP="00E06B4E">
      <w:pPr>
        <w:ind w:left="360" w:firstLine="360"/>
        <w:rPr>
          <w:sz w:val="22"/>
          <w:szCs w:val="24"/>
          <w:lang w:val="ru-RU"/>
        </w:rPr>
      </w:pPr>
      <w:r w:rsidRPr="00E97D19">
        <w:rPr>
          <w:smallCaps/>
          <w:sz w:val="22"/>
          <w:szCs w:val="24"/>
          <w:lang w:val="ru-RU"/>
        </w:rPr>
        <w:t>(</w:t>
      </w:r>
      <w:r w:rsidR="009779A6" w:rsidRPr="009779A6">
        <w:rPr>
          <w:sz w:val="22"/>
          <w:szCs w:val="24"/>
          <w:lang w:val="ru-RU"/>
        </w:rPr>
        <w:t>Иоанна</w:t>
      </w:r>
      <w:r w:rsidRPr="009779A6">
        <w:rPr>
          <w:sz w:val="22"/>
          <w:szCs w:val="24"/>
          <w:lang w:val="ru-RU"/>
        </w:rPr>
        <w:t xml:space="preserve"> </w:t>
      </w:r>
      <w:r w:rsidRPr="00E97D19">
        <w:rPr>
          <w:sz w:val="22"/>
          <w:szCs w:val="24"/>
          <w:lang w:val="ru-RU"/>
        </w:rPr>
        <w:t xml:space="preserve">14:3; </w:t>
      </w:r>
      <w:r w:rsidR="009779A6">
        <w:rPr>
          <w:sz w:val="22"/>
          <w:szCs w:val="24"/>
          <w:lang w:val="ru-RU"/>
        </w:rPr>
        <w:t>Деяния</w:t>
      </w:r>
      <w:r w:rsidRPr="00E97D19">
        <w:rPr>
          <w:sz w:val="22"/>
          <w:szCs w:val="24"/>
          <w:lang w:val="ru-RU"/>
        </w:rPr>
        <w:t xml:space="preserve"> 1:11; 1 </w:t>
      </w:r>
      <w:r w:rsidR="009779A6">
        <w:rPr>
          <w:sz w:val="22"/>
          <w:szCs w:val="24"/>
          <w:lang w:val="ru-RU"/>
        </w:rPr>
        <w:t>Фессал</w:t>
      </w:r>
      <w:r w:rsidRPr="00E97D19">
        <w:rPr>
          <w:sz w:val="22"/>
          <w:szCs w:val="24"/>
          <w:lang w:val="ru-RU"/>
        </w:rPr>
        <w:t xml:space="preserve">. 4:16, 5:2; </w:t>
      </w:r>
      <w:r w:rsidR="009779A6">
        <w:rPr>
          <w:sz w:val="22"/>
          <w:szCs w:val="24"/>
          <w:lang w:val="ru-RU"/>
        </w:rPr>
        <w:t>Матф</w:t>
      </w:r>
      <w:r w:rsidRPr="00E97D19">
        <w:rPr>
          <w:sz w:val="22"/>
          <w:szCs w:val="24"/>
          <w:lang w:val="ru-RU"/>
        </w:rPr>
        <w:t>. 16:27)</w:t>
      </w:r>
    </w:p>
    <w:p w14:paraId="1CE8D6BA" w14:textId="77777777" w:rsidR="007446B2" w:rsidRPr="00E97D19" w:rsidRDefault="007446B2">
      <w:pPr>
        <w:rPr>
          <w:sz w:val="24"/>
          <w:szCs w:val="24"/>
          <w:lang w:val="ru-RU"/>
        </w:rPr>
      </w:pPr>
    </w:p>
    <w:p w14:paraId="2B82643B" w14:textId="77777777" w:rsidR="00E06B4E" w:rsidRPr="00E97D19" w:rsidRDefault="00E06B4E" w:rsidP="008B137B">
      <w:pPr>
        <w:pStyle w:val="31"/>
        <w:ind w:left="0"/>
        <w:rPr>
          <w:sz w:val="24"/>
          <w:szCs w:val="24"/>
          <w:lang w:val="ru-RU"/>
        </w:rPr>
      </w:pPr>
    </w:p>
    <w:p w14:paraId="283E64BF" w14:textId="77777777" w:rsidR="007446B2" w:rsidRPr="00E97D19" w:rsidRDefault="007446B2">
      <w:pPr>
        <w:rPr>
          <w:sz w:val="24"/>
          <w:szCs w:val="24"/>
          <w:lang w:val="ru-RU"/>
        </w:rPr>
      </w:pPr>
    </w:p>
    <w:p w14:paraId="7CABABF4" w14:textId="3F32C28D" w:rsidR="007446B2" w:rsidRPr="00E97D19" w:rsidRDefault="009779A6" w:rsidP="009779A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Б</w:t>
      </w:r>
      <w:r w:rsidRPr="00E97D19">
        <w:rPr>
          <w:sz w:val="24"/>
          <w:szCs w:val="24"/>
          <w:lang w:val="ru-RU"/>
        </w:rPr>
        <w:t xml:space="preserve">.  </w:t>
      </w:r>
      <w:r w:rsidR="00E97D19">
        <w:rPr>
          <w:sz w:val="24"/>
          <w:szCs w:val="24"/>
          <w:lang w:val="ru-RU"/>
        </w:rPr>
        <w:t>Время возвращения Христа неизвестно</w:t>
      </w:r>
    </w:p>
    <w:p w14:paraId="60F0B529" w14:textId="0F4DC476" w:rsidR="007446B2" w:rsidRPr="009779A6" w:rsidRDefault="009779A6">
      <w:pPr>
        <w:ind w:left="360" w:firstLine="360"/>
        <w:rPr>
          <w:sz w:val="22"/>
          <w:szCs w:val="24"/>
          <w:lang w:val="ru-RU"/>
        </w:rPr>
      </w:pPr>
      <w:r w:rsidRPr="009779A6">
        <w:rPr>
          <w:sz w:val="22"/>
          <w:szCs w:val="24"/>
          <w:lang w:val="ru-RU"/>
        </w:rPr>
        <w:t>(</w:t>
      </w:r>
      <w:r>
        <w:rPr>
          <w:sz w:val="22"/>
          <w:szCs w:val="24"/>
          <w:lang w:val="ru-RU"/>
        </w:rPr>
        <w:t>Матф</w:t>
      </w:r>
      <w:r w:rsidR="007446B2" w:rsidRPr="009779A6">
        <w:rPr>
          <w:sz w:val="22"/>
          <w:szCs w:val="24"/>
          <w:lang w:val="ru-RU"/>
        </w:rPr>
        <w:t xml:space="preserve">. 24:36, 42; </w:t>
      </w:r>
      <w:r>
        <w:rPr>
          <w:sz w:val="22"/>
          <w:szCs w:val="24"/>
          <w:lang w:val="ru-RU"/>
        </w:rPr>
        <w:t>Марка</w:t>
      </w:r>
      <w:r w:rsidR="007446B2" w:rsidRPr="009779A6">
        <w:rPr>
          <w:sz w:val="22"/>
          <w:szCs w:val="24"/>
          <w:lang w:val="ru-RU"/>
        </w:rPr>
        <w:t xml:space="preserve"> 13:34-37; </w:t>
      </w:r>
      <w:r>
        <w:rPr>
          <w:sz w:val="22"/>
          <w:szCs w:val="24"/>
          <w:lang w:val="ru-RU"/>
        </w:rPr>
        <w:t>Луки</w:t>
      </w:r>
      <w:r w:rsidR="007446B2" w:rsidRPr="009779A6">
        <w:rPr>
          <w:sz w:val="22"/>
          <w:szCs w:val="24"/>
          <w:lang w:val="ru-RU"/>
        </w:rPr>
        <w:t xml:space="preserve"> 21:11; </w:t>
      </w:r>
      <w:r>
        <w:rPr>
          <w:sz w:val="22"/>
          <w:szCs w:val="24"/>
          <w:lang w:val="ru-RU"/>
        </w:rPr>
        <w:t>Деяния</w:t>
      </w:r>
      <w:r w:rsidR="007446B2" w:rsidRPr="009779A6">
        <w:rPr>
          <w:sz w:val="22"/>
          <w:szCs w:val="24"/>
          <w:lang w:val="ru-RU"/>
        </w:rPr>
        <w:t xml:space="preserve"> 1:7; 2 </w:t>
      </w:r>
      <w:r>
        <w:rPr>
          <w:sz w:val="22"/>
          <w:szCs w:val="24"/>
          <w:lang w:val="ru-RU"/>
        </w:rPr>
        <w:t xml:space="preserve">  Петра</w:t>
      </w:r>
      <w:r w:rsidR="007446B2" w:rsidRPr="009779A6">
        <w:rPr>
          <w:sz w:val="22"/>
          <w:szCs w:val="24"/>
          <w:lang w:val="ru-RU"/>
        </w:rPr>
        <w:t xml:space="preserve"> 3)</w:t>
      </w:r>
    </w:p>
    <w:p w14:paraId="24563373" w14:textId="77777777" w:rsidR="007446B2" w:rsidRPr="009779A6" w:rsidRDefault="007446B2" w:rsidP="00130EDE">
      <w:pPr>
        <w:rPr>
          <w:sz w:val="24"/>
          <w:szCs w:val="24"/>
          <w:lang w:val="ru-RU"/>
        </w:rPr>
      </w:pPr>
    </w:p>
    <w:p w14:paraId="60F9851E" w14:textId="77777777" w:rsidR="007446B2" w:rsidRPr="009779A6" w:rsidRDefault="007446B2">
      <w:pPr>
        <w:rPr>
          <w:sz w:val="24"/>
          <w:szCs w:val="24"/>
          <w:lang w:val="ru-RU"/>
        </w:rPr>
      </w:pPr>
    </w:p>
    <w:p w14:paraId="21BF323E" w14:textId="77777777" w:rsidR="007116F4" w:rsidRPr="009779A6" w:rsidRDefault="007116F4">
      <w:pPr>
        <w:rPr>
          <w:sz w:val="24"/>
          <w:szCs w:val="24"/>
          <w:lang w:val="ru-RU"/>
        </w:rPr>
      </w:pPr>
    </w:p>
    <w:p w14:paraId="5F74B7F9" w14:textId="7BB6EA9D" w:rsidR="007446B2" w:rsidRPr="00E97D19" w:rsidRDefault="00E97D19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Христиане</w:t>
      </w:r>
      <w:r w:rsidRPr="00E97D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должны</w:t>
      </w:r>
      <w:r w:rsidRPr="00E97D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E97D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нетерпением ожидать возвращения Христа</w:t>
      </w:r>
    </w:p>
    <w:p w14:paraId="1BC2B0C3" w14:textId="73F14A06" w:rsidR="007446B2" w:rsidRPr="00AD249D" w:rsidRDefault="007446B2">
      <w:pPr>
        <w:ind w:left="360" w:firstLine="360"/>
        <w:rPr>
          <w:sz w:val="22"/>
          <w:szCs w:val="24"/>
          <w:lang w:val="ru-RU"/>
        </w:rPr>
      </w:pPr>
      <w:r w:rsidRPr="00AD249D">
        <w:rPr>
          <w:sz w:val="22"/>
          <w:szCs w:val="24"/>
          <w:lang w:val="ru-RU"/>
        </w:rPr>
        <w:t>(</w:t>
      </w:r>
      <w:r w:rsidR="00E97D19">
        <w:rPr>
          <w:sz w:val="22"/>
          <w:szCs w:val="24"/>
          <w:lang w:val="ru-RU"/>
        </w:rPr>
        <w:t>Откр</w:t>
      </w:r>
      <w:r w:rsidRPr="00AD249D">
        <w:rPr>
          <w:sz w:val="22"/>
          <w:szCs w:val="24"/>
          <w:lang w:val="ru-RU"/>
        </w:rPr>
        <w:t xml:space="preserve">. 22:20; </w:t>
      </w:r>
      <w:r w:rsidR="00E97D19">
        <w:rPr>
          <w:sz w:val="22"/>
          <w:szCs w:val="24"/>
          <w:lang w:val="ru-RU"/>
        </w:rPr>
        <w:t>Титу</w:t>
      </w:r>
      <w:r w:rsidRPr="00AD249D">
        <w:rPr>
          <w:sz w:val="22"/>
          <w:szCs w:val="24"/>
          <w:lang w:val="ru-RU"/>
        </w:rPr>
        <w:t xml:space="preserve"> 2:12-13; </w:t>
      </w:r>
      <w:r w:rsidR="00E97D19">
        <w:rPr>
          <w:sz w:val="22"/>
          <w:szCs w:val="24"/>
          <w:lang w:val="ru-RU"/>
        </w:rPr>
        <w:t>Филипп</w:t>
      </w:r>
      <w:r w:rsidR="00E97D19" w:rsidRPr="00AD249D">
        <w:rPr>
          <w:sz w:val="22"/>
          <w:szCs w:val="24"/>
          <w:lang w:val="ru-RU"/>
        </w:rPr>
        <w:t>.</w:t>
      </w:r>
      <w:r w:rsidRPr="00AD249D">
        <w:rPr>
          <w:sz w:val="22"/>
          <w:szCs w:val="24"/>
          <w:lang w:val="ru-RU"/>
        </w:rPr>
        <w:t xml:space="preserve"> 3:20; </w:t>
      </w:r>
      <w:r w:rsidRPr="005D1B6A">
        <w:rPr>
          <w:sz w:val="22"/>
          <w:szCs w:val="24"/>
        </w:rPr>
        <w:t>I</w:t>
      </w:r>
      <w:r w:rsidRPr="00AD249D">
        <w:rPr>
          <w:sz w:val="22"/>
          <w:szCs w:val="24"/>
          <w:lang w:val="ru-RU"/>
        </w:rPr>
        <w:t xml:space="preserve"> </w:t>
      </w:r>
      <w:r w:rsidR="00E97D19">
        <w:rPr>
          <w:sz w:val="22"/>
          <w:szCs w:val="24"/>
          <w:lang w:val="ru-RU"/>
        </w:rPr>
        <w:t>Иоанна</w:t>
      </w:r>
      <w:r w:rsidRPr="00AD249D">
        <w:rPr>
          <w:sz w:val="22"/>
          <w:szCs w:val="24"/>
          <w:lang w:val="ru-RU"/>
        </w:rPr>
        <w:t xml:space="preserve"> 14:3)</w:t>
      </w:r>
    </w:p>
    <w:p w14:paraId="732B86E2" w14:textId="77777777" w:rsidR="005D1B6A" w:rsidRPr="00AD249D" w:rsidRDefault="005D1B6A">
      <w:pPr>
        <w:rPr>
          <w:smallCaps/>
          <w:sz w:val="24"/>
          <w:szCs w:val="24"/>
          <w:lang w:val="ru-RU"/>
        </w:rPr>
      </w:pPr>
    </w:p>
    <w:p w14:paraId="385DC51C" w14:textId="41E11E6C" w:rsidR="007446B2" w:rsidRPr="007116F4" w:rsidRDefault="009779A6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8"/>
          <w:szCs w:val="24"/>
        </w:rPr>
      </w:pPr>
      <w:r>
        <w:rPr>
          <w:smallCaps/>
          <w:sz w:val="28"/>
          <w:szCs w:val="24"/>
          <w:lang w:val="ru-RU"/>
        </w:rPr>
        <w:t>миллениум</w:t>
      </w:r>
      <w:r w:rsidRPr="00E97D19">
        <w:rPr>
          <w:smallCaps/>
          <w:sz w:val="28"/>
          <w:szCs w:val="24"/>
        </w:rPr>
        <w:t xml:space="preserve"> (</w:t>
      </w:r>
      <w:r>
        <w:rPr>
          <w:smallCaps/>
          <w:sz w:val="28"/>
          <w:szCs w:val="24"/>
          <w:lang w:val="ru-RU"/>
        </w:rPr>
        <w:t>тысячелетие</w:t>
      </w:r>
      <w:r w:rsidRPr="00E97D19">
        <w:rPr>
          <w:smallCaps/>
          <w:sz w:val="28"/>
          <w:szCs w:val="24"/>
        </w:rPr>
        <w:t>)</w:t>
      </w:r>
    </w:p>
    <w:p w14:paraId="27FEA052" w14:textId="5BBB66A4" w:rsidR="00130EDE" w:rsidRPr="007116F4" w:rsidRDefault="007446B2" w:rsidP="00130EDE">
      <w:pPr>
        <w:ind w:left="720"/>
        <w:rPr>
          <w:sz w:val="28"/>
          <w:szCs w:val="24"/>
        </w:rPr>
      </w:pPr>
      <w:r w:rsidRPr="007116F4">
        <w:rPr>
          <w:smallCaps/>
          <w:sz w:val="28"/>
          <w:szCs w:val="24"/>
        </w:rPr>
        <w:t>(</w:t>
      </w:r>
      <w:r w:rsidR="009779A6">
        <w:rPr>
          <w:smallCaps/>
          <w:sz w:val="28"/>
          <w:szCs w:val="24"/>
          <w:lang w:val="ru-RU"/>
        </w:rPr>
        <w:t>Откр</w:t>
      </w:r>
      <w:r w:rsidRPr="007116F4">
        <w:rPr>
          <w:sz w:val="28"/>
          <w:szCs w:val="24"/>
        </w:rPr>
        <w:t>. 20:1-10)</w:t>
      </w:r>
    </w:p>
    <w:p w14:paraId="67E28CD4" w14:textId="77777777" w:rsidR="005D1B6A" w:rsidRDefault="005D1B6A" w:rsidP="00130EDE">
      <w:pPr>
        <w:ind w:left="720"/>
        <w:rPr>
          <w:sz w:val="24"/>
          <w:szCs w:val="24"/>
        </w:rPr>
      </w:pPr>
    </w:p>
    <w:p w14:paraId="123C7BA3" w14:textId="7A055149" w:rsidR="005D1B6A" w:rsidRDefault="008D693C" w:rsidP="005D1B6A">
      <w:pPr>
        <w:pStyle w:val="ac"/>
        <w:numPr>
          <w:ilvl w:val="0"/>
          <w:numId w:val="31"/>
        </w:numPr>
        <w:tabs>
          <w:tab w:val="num" w:pos="720"/>
        </w:tabs>
        <w:rPr>
          <w:sz w:val="24"/>
        </w:rPr>
      </w:pPr>
      <w:r>
        <w:rPr>
          <w:sz w:val="24"/>
          <w:lang w:val="ru-RU"/>
        </w:rPr>
        <w:t>Постмилленаризм</w:t>
      </w:r>
      <w:r w:rsidR="005D1B6A" w:rsidRPr="00C23A99">
        <w:rPr>
          <w:sz w:val="24"/>
        </w:rPr>
        <w:t xml:space="preserve"> </w:t>
      </w:r>
    </w:p>
    <w:p w14:paraId="36DE0F9A" w14:textId="00095F37" w:rsidR="009779A6" w:rsidRDefault="009779A6" w:rsidP="009779A6">
      <w:pPr>
        <w:pStyle w:val="ac"/>
        <w:rPr>
          <w:sz w:val="24"/>
        </w:rPr>
      </w:pPr>
    </w:p>
    <w:p w14:paraId="1661A0ED" w14:textId="77777777" w:rsidR="009779A6" w:rsidRPr="00C23A99" w:rsidRDefault="009779A6" w:rsidP="009779A6">
      <w:pPr>
        <w:pStyle w:val="ac"/>
        <w:rPr>
          <w:sz w:val="24"/>
        </w:rPr>
      </w:pPr>
    </w:p>
    <w:p w14:paraId="355FC55A" w14:textId="73F4746E" w:rsidR="005D1B6A" w:rsidRDefault="009779A6" w:rsidP="005D1B6A">
      <w:pPr>
        <w:rPr>
          <w:b/>
          <w:sz w:val="12"/>
        </w:rPr>
      </w:pPr>
      <w:r>
        <w:rPr>
          <w:b/>
          <w:noProof/>
          <w:sz w:val="12"/>
          <w:lang w:val="ru-RU" w:eastAsia="ru-RU"/>
        </w:rPr>
        <w:drawing>
          <wp:inline distT="0" distB="0" distL="0" distR="0" wp14:anchorId="03F83476" wp14:editId="4F8CF0D4">
            <wp:extent cx="4343400" cy="1981200"/>
            <wp:effectExtent l="57150" t="57150" r="57150" b="57150"/>
            <wp:docPr id="5" name="Рисунок 5" descr="C:\Users\User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3622DCD2" w14:textId="04238BF0" w:rsidR="005D1B6A" w:rsidRDefault="005D1B6A" w:rsidP="005D1B6A">
      <w:pPr>
        <w:pStyle w:val="a"/>
        <w:numPr>
          <w:ilvl w:val="0"/>
          <w:numId w:val="0"/>
        </w:numPr>
        <w:rPr>
          <w:b w:val="0"/>
          <w:sz w:val="22"/>
        </w:rPr>
      </w:pPr>
    </w:p>
    <w:p w14:paraId="727E36EF" w14:textId="384A3024" w:rsidR="005D1B6A" w:rsidRDefault="005D1B6A" w:rsidP="005D1B6A">
      <w:pPr>
        <w:pStyle w:val="a"/>
        <w:numPr>
          <w:ilvl w:val="0"/>
          <w:numId w:val="0"/>
        </w:numPr>
      </w:pPr>
    </w:p>
    <w:p w14:paraId="3E5EA09D" w14:textId="77777777" w:rsidR="00C23A99" w:rsidRDefault="00C23A99" w:rsidP="00C23A99"/>
    <w:p w14:paraId="40A2B407" w14:textId="77777777" w:rsidR="00C23A99" w:rsidRPr="00C23A99" w:rsidRDefault="00C23A99" w:rsidP="00C23A99"/>
    <w:p w14:paraId="1C32A3FC" w14:textId="4EED6EF9" w:rsidR="005D1B6A" w:rsidRPr="008D693C" w:rsidRDefault="002B4F90" w:rsidP="002B4F90">
      <w:pPr>
        <w:pStyle w:val="a"/>
        <w:numPr>
          <w:ilvl w:val="0"/>
          <w:numId w:val="0"/>
        </w:numPr>
        <w:ind w:left="360"/>
        <w:rPr>
          <w:b w:val="0"/>
          <w:lang w:val="ru-RU"/>
        </w:rPr>
      </w:pPr>
      <w:r>
        <w:rPr>
          <w:b w:val="0"/>
          <w:lang w:val="ru-RU"/>
        </w:rPr>
        <w:t>Б</w:t>
      </w:r>
      <w:r w:rsidRPr="008D693C">
        <w:rPr>
          <w:b w:val="0"/>
          <w:lang w:val="ru-RU"/>
        </w:rPr>
        <w:t xml:space="preserve">. </w:t>
      </w:r>
      <w:r w:rsidR="008D693C">
        <w:rPr>
          <w:b w:val="0"/>
          <w:lang w:val="ru-RU"/>
        </w:rPr>
        <w:t>Амилленаризм</w:t>
      </w:r>
      <w:r w:rsidR="008D693C" w:rsidRPr="008D693C">
        <w:rPr>
          <w:b w:val="0"/>
          <w:lang w:val="ru-RU"/>
        </w:rPr>
        <w:t xml:space="preserve"> </w:t>
      </w:r>
      <w:r w:rsidR="005D1B6A" w:rsidRPr="008D693C">
        <w:rPr>
          <w:b w:val="0"/>
          <w:lang w:val="ru-RU"/>
        </w:rPr>
        <w:t>(“</w:t>
      </w:r>
      <w:r w:rsidR="008D693C">
        <w:rPr>
          <w:b w:val="0"/>
          <w:lang w:val="ru-RU"/>
        </w:rPr>
        <w:t>реализованный</w:t>
      </w:r>
      <w:r w:rsidR="005D1B6A" w:rsidRPr="008D693C">
        <w:rPr>
          <w:b w:val="0"/>
          <w:lang w:val="ru-RU"/>
        </w:rPr>
        <w:t xml:space="preserve">” </w:t>
      </w:r>
      <w:r w:rsidR="008D693C">
        <w:rPr>
          <w:b w:val="0"/>
          <w:lang w:val="ru-RU"/>
        </w:rPr>
        <w:t>или</w:t>
      </w:r>
      <w:r w:rsidR="005D1B6A" w:rsidRPr="008D693C">
        <w:rPr>
          <w:b w:val="0"/>
          <w:lang w:val="ru-RU"/>
        </w:rPr>
        <w:t xml:space="preserve"> “</w:t>
      </w:r>
      <w:r w:rsidR="008D693C">
        <w:rPr>
          <w:b w:val="0"/>
          <w:lang w:val="ru-RU"/>
        </w:rPr>
        <w:t>провозглашенный</w:t>
      </w:r>
      <w:r w:rsidR="005D1B6A" w:rsidRPr="008D693C">
        <w:rPr>
          <w:b w:val="0"/>
          <w:lang w:val="ru-RU"/>
        </w:rPr>
        <w:t xml:space="preserve">” </w:t>
      </w:r>
      <w:r w:rsidR="008D693C">
        <w:rPr>
          <w:b w:val="0"/>
          <w:lang w:val="ru-RU"/>
        </w:rPr>
        <w:t>милленаризм</w:t>
      </w:r>
      <w:r w:rsidR="005D1B6A" w:rsidRPr="008D693C">
        <w:rPr>
          <w:b w:val="0"/>
          <w:lang w:val="ru-RU"/>
        </w:rPr>
        <w:t>)</w:t>
      </w:r>
    </w:p>
    <w:p w14:paraId="197A1CC5" w14:textId="77777777" w:rsidR="009779A6" w:rsidRPr="008D693C" w:rsidRDefault="009779A6" w:rsidP="009779A6">
      <w:pPr>
        <w:rPr>
          <w:lang w:val="ru-RU"/>
        </w:rPr>
      </w:pPr>
    </w:p>
    <w:p w14:paraId="195AB223" w14:textId="4770A6E8" w:rsidR="009779A6" w:rsidRPr="008D693C" w:rsidRDefault="009779A6" w:rsidP="009779A6">
      <w:pPr>
        <w:rPr>
          <w:lang w:val="ru-RU"/>
        </w:rPr>
      </w:pPr>
    </w:p>
    <w:p w14:paraId="47BFE2FB" w14:textId="62B92261" w:rsidR="009779A6" w:rsidRPr="009779A6" w:rsidRDefault="009779A6" w:rsidP="009779A6">
      <w:r>
        <w:rPr>
          <w:noProof/>
          <w:lang w:val="ru-RU" w:eastAsia="ru-RU"/>
        </w:rPr>
        <w:drawing>
          <wp:inline distT="0" distB="0" distL="0" distR="0" wp14:anchorId="7F7F0F2E" wp14:editId="13F7C2A3">
            <wp:extent cx="4343400" cy="1895475"/>
            <wp:effectExtent l="57150" t="57150" r="57150" b="47625"/>
            <wp:docPr id="4" name="Рисунок 4" descr="C:\Users\User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1C1D5D74" w14:textId="6922623A" w:rsidR="00C23A99" w:rsidRPr="00C23A99" w:rsidRDefault="00C23A99" w:rsidP="00C23A99"/>
    <w:p w14:paraId="5DC9B943" w14:textId="7CAE6BEF" w:rsidR="005D1B6A" w:rsidRDefault="005D1B6A" w:rsidP="005D1B6A">
      <w:pPr>
        <w:rPr>
          <w:b/>
          <w:sz w:val="12"/>
        </w:rPr>
      </w:pPr>
    </w:p>
    <w:p w14:paraId="2C426881" w14:textId="77777777" w:rsidR="00C23A99" w:rsidRDefault="00C23A99" w:rsidP="00C23A99">
      <w:pPr>
        <w:rPr>
          <w:sz w:val="22"/>
        </w:rPr>
      </w:pPr>
    </w:p>
    <w:p w14:paraId="330743F4" w14:textId="77777777" w:rsidR="007116F4" w:rsidRDefault="007116F4" w:rsidP="00C23A99">
      <w:pPr>
        <w:rPr>
          <w:sz w:val="22"/>
        </w:rPr>
      </w:pPr>
    </w:p>
    <w:p w14:paraId="38C6B4BE" w14:textId="77777777" w:rsidR="007116F4" w:rsidRDefault="007116F4" w:rsidP="00C23A99">
      <w:pPr>
        <w:rPr>
          <w:sz w:val="22"/>
        </w:rPr>
      </w:pPr>
    </w:p>
    <w:p w14:paraId="1481FB33" w14:textId="6FD857F4" w:rsidR="00192839" w:rsidRPr="00C23A99" w:rsidRDefault="00192839" w:rsidP="00C23A99">
      <w:pPr>
        <w:rPr>
          <w:sz w:val="22"/>
        </w:rPr>
      </w:pPr>
    </w:p>
    <w:p w14:paraId="0DE0B5F5" w14:textId="294D4BC7" w:rsidR="00C23A99" w:rsidRPr="00C23A99" w:rsidRDefault="008D693C" w:rsidP="00C23A99">
      <w:pPr>
        <w:pStyle w:val="a"/>
        <w:numPr>
          <w:ilvl w:val="0"/>
          <w:numId w:val="31"/>
        </w:numPr>
        <w:rPr>
          <w:b w:val="0"/>
        </w:rPr>
      </w:pPr>
      <w:r>
        <w:rPr>
          <w:b w:val="0"/>
          <w:lang w:val="ru-RU"/>
        </w:rPr>
        <w:t>Исторический</w:t>
      </w:r>
      <w:r w:rsidR="00C23A99" w:rsidRPr="00C23A99">
        <w:rPr>
          <w:b w:val="0"/>
        </w:rPr>
        <w:t>c (</w:t>
      </w:r>
      <w:r>
        <w:rPr>
          <w:b w:val="0"/>
          <w:lang w:val="ru-RU"/>
        </w:rPr>
        <w:t>классический</w:t>
      </w:r>
      <w:r w:rsidR="00C23A99" w:rsidRPr="00C23A99">
        <w:rPr>
          <w:b w:val="0"/>
        </w:rPr>
        <w:t xml:space="preserve">) </w:t>
      </w:r>
      <w:r>
        <w:rPr>
          <w:b w:val="0"/>
          <w:lang w:val="ru-RU"/>
        </w:rPr>
        <w:t>премилленаризм</w:t>
      </w:r>
      <w:r w:rsidR="00C23A99" w:rsidRPr="00C23A99">
        <w:rPr>
          <w:b w:val="0"/>
        </w:rPr>
        <w:t xml:space="preserve"> </w:t>
      </w:r>
    </w:p>
    <w:p w14:paraId="00B13047" w14:textId="77777777" w:rsidR="00C23A99" w:rsidRDefault="00C23A99" w:rsidP="00C23A99">
      <w:pPr>
        <w:rPr>
          <w:b/>
          <w:sz w:val="24"/>
        </w:rPr>
      </w:pPr>
    </w:p>
    <w:p w14:paraId="2895D715" w14:textId="78EF2D81" w:rsidR="00C23A99" w:rsidRDefault="009779A6" w:rsidP="00C23A99">
      <w:pPr>
        <w:rPr>
          <w:b/>
          <w:sz w:val="24"/>
        </w:rPr>
      </w:pPr>
      <w:r>
        <w:rPr>
          <w:noProof/>
          <w:lang w:val="ru-RU" w:eastAsia="ru-RU"/>
        </w:rPr>
        <w:drawing>
          <wp:inline distT="0" distB="0" distL="0" distR="0" wp14:anchorId="7C75B69E" wp14:editId="0395711B">
            <wp:extent cx="4333875" cy="1981200"/>
            <wp:effectExtent l="57150" t="57150" r="47625" b="57150"/>
            <wp:docPr id="6" name="Рисунок 6" descr="C:\Users\User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1768F874" w14:textId="77777777" w:rsidR="00C23A99" w:rsidRDefault="00C23A99" w:rsidP="00C23A99">
      <w:pPr>
        <w:rPr>
          <w:b/>
          <w:sz w:val="24"/>
        </w:rPr>
      </w:pPr>
    </w:p>
    <w:p w14:paraId="15D285AB" w14:textId="77777777" w:rsidR="00C23A99" w:rsidRDefault="00C23A99" w:rsidP="00C23A99">
      <w:pPr>
        <w:rPr>
          <w:b/>
          <w:sz w:val="24"/>
        </w:rPr>
      </w:pPr>
    </w:p>
    <w:p w14:paraId="0C5425B1" w14:textId="77777777" w:rsidR="00C23A99" w:rsidRDefault="00C23A99" w:rsidP="00C23A99">
      <w:pPr>
        <w:rPr>
          <w:b/>
          <w:sz w:val="24"/>
        </w:rPr>
      </w:pPr>
    </w:p>
    <w:p w14:paraId="1336B5F2" w14:textId="77777777" w:rsidR="00C23A99" w:rsidRDefault="00C23A99" w:rsidP="00C23A99">
      <w:pPr>
        <w:rPr>
          <w:b/>
          <w:sz w:val="24"/>
        </w:rPr>
      </w:pPr>
    </w:p>
    <w:p w14:paraId="485EAC50" w14:textId="63F66D8F" w:rsidR="00C23A99" w:rsidRPr="008D693C" w:rsidRDefault="002B4F90" w:rsidP="002B4F90">
      <w:pPr>
        <w:tabs>
          <w:tab w:val="left" w:pos="720"/>
        </w:tabs>
        <w:ind w:left="360"/>
        <w:rPr>
          <w:sz w:val="24"/>
          <w:lang w:val="ru-RU"/>
        </w:rPr>
      </w:pPr>
      <w:r>
        <w:rPr>
          <w:sz w:val="24"/>
          <w:lang w:val="ru-RU"/>
        </w:rPr>
        <w:t>Г</w:t>
      </w:r>
      <w:r w:rsidRPr="008D693C">
        <w:rPr>
          <w:sz w:val="24"/>
          <w:lang w:val="ru-RU"/>
        </w:rPr>
        <w:t xml:space="preserve">. </w:t>
      </w:r>
      <w:r w:rsidR="008D693C">
        <w:rPr>
          <w:sz w:val="24"/>
          <w:lang w:val="ru-RU"/>
        </w:rPr>
        <w:t>Диспенсационный</w:t>
      </w:r>
      <w:r w:rsidR="008D693C" w:rsidRPr="008D693C">
        <w:rPr>
          <w:sz w:val="24"/>
          <w:lang w:val="ru-RU"/>
        </w:rPr>
        <w:t xml:space="preserve"> </w:t>
      </w:r>
      <w:r w:rsidR="008D693C">
        <w:rPr>
          <w:sz w:val="24"/>
          <w:lang w:val="ru-RU"/>
        </w:rPr>
        <w:t>премилленаризм</w:t>
      </w:r>
      <w:r w:rsidR="00C23A99" w:rsidRPr="008D693C">
        <w:rPr>
          <w:sz w:val="24"/>
          <w:lang w:val="ru-RU"/>
        </w:rPr>
        <w:t xml:space="preserve"> (</w:t>
      </w:r>
      <w:r w:rsidR="008D693C">
        <w:rPr>
          <w:sz w:val="24"/>
          <w:lang w:val="ru-RU"/>
        </w:rPr>
        <w:t>премилленаризм претрибулационистов</w:t>
      </w:r>
      <w:r w:rsidR="00C23A99" w:rsidRPr="008D693C">
        <w:rPr>
          <w:sz w:val="24"/>
          <w:lang w:val="ru-RU"/>
        </w:rPr>
        <w:t>)</w:t>
      </w:r>
    </w:p>
    <w:p w14:paraId="312458BE" w14:textId="0DDB7D83" w:rsidR="00C23A99" w:rsidRPr="008D693C" w:rsidRDefault="00C23A99" w:rsidP="00C23A99">
      <w:pPr>
        <w:rPr>
          <w:b/>
          <w:sz w:val="24"/>
          <w:lang w:val="ru-RU"/>
        </w:rPr>
      </w:pPr>
    </w:p>
    <w:p w14:paraId="2D96FB64" w14:textId="0E4BCAE9" w:rsidR="00C23A99" w:rsidRDefault="00C23A99" w:rsidP="001928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35D416E6" wp14:editId="38FE380D">
            <wp:extent cx="4294505" cy="1971675"/>
            <wp:effectExtent l="19050" t="19050" r="1079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ensational Premillenniali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839" cy="197366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A99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77A7" w14:textId="77777777" w:rsidR="00A576F6" w:rsidRDefault="00A576F6" w:rsidP="00192839">
      <w:r>
        <w:separator/>
      </w:r>
    </w:p>
  </w:endnote>
  <w:endnote w:type="continuationSeparator" w:id="0">
    <w:p w14:paraId="3BA52850" w14:textId="77777777" w:rsidR="00A576F6" w:rsidRDefault="00A576F6" w:rsidP="0019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1E52" w14:textId="77777777" w:rsidR="00A576F6" w:rsidRDefault="00A576F6" w:rsidP="00192839">
      <w:r>
        <w:separator/>
      </w:r>
    </w:p>
  </w:footnote>
  <w:footnote w:type="continuationSeparator" w:id="0">
    <w:p w14:paraId="2757064F" w14:textId="77777777" w:rsidR="00A576F6" w:rsidRDefault="00A576F6" w:rsidP="0019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DE7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6E29AF"/>
    <w:multiLevelType w:val="hybridMultilevel"/>
    <w:tmpl w:val="CAF0DD8C"/>
    <w:lvl w:ilvl="0" w:tplc="B906B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B68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AEABC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042D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BA5E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3A10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B68F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6A16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EFEA6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E5B3AFE"/>
    <w:multiLevelType w:val="hybridMultilevel"/>
    <w:tmpl w:val="DFC88E5E"/>
    <w:lvl w:ilvl="0" w:tplc="00983D2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9F841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27671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7ACF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8049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0254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9623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94D7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39AF0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917B4E"/>
    <w:multiLevelType w:val="hybridMultilevel"/>
    <w:tmpl w:val="FE0CCA0A"/>
    <w:lvl w:ilvl="0" w:tplc="8A627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A6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B6D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C5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EB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01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A2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0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C0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827E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8F06160"/>
    <w:multiLevelType w:val="hybridMultilevel"/>
    <w:tmpl w:val="35E64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8712C"/>
    <w:multiLevelType w:val="hybridMultilevel"/>
    <w:tmpl w:val="32565FE2"/>
    <w:lvl w:ilvl="0" w:tplc="E09EB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8D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4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8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2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67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41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65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D545491"/>
    <w:multiLevelType w:val="hybridMultilevel"/>
    <w:tmpl w:val="799A99C6"/>
    <w:lvl w:ilvl="0" w:tplc="FFFFFFFF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5D33DBD"/>
    <w:multiLevelType w:val="hybridMultilevel"/>
    <w:tmpl w:val="559821FE"/>
    <w:lvl w:ilvl="0" w:tplc="7A1605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3CDA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B86D3E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0226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2A2D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1C66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2CE6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B89B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10A9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57286E04"/>
    <w:multiLevelType w:val="hybridMultilevel"/>
    <w:tmpl w:val="C0E0D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53F604B"/>
    <w:multiLevelType w:val="hybridMultilevel"/>
    <w:tmpl w:val="F2D47114"/>
    <w:lvl w:ilvl="0" w:tplc="504CE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4C4E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DA0EA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C8B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DC4D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A4A8F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EAC2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283F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0AE4C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AC1C8D"/>
    <w:multiLevelType w:val="hybridMultilevel"/>
    <w:tmpl w:val="E61EBBF4"/>
    <w:lvl w:ilvl="0" w:tplc="8D7679D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600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480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25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63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965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45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29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4E0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972F3"/>
    <w:multiLevelType w:val="hybridMultilevel"/>
    <w:tmpl w:val="6352A844"/>
    <w:lvl w:ilvl="0" w:tplc="2728AC16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31B66E8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D268FD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5E82F7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E462D5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CAB045D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090A61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072F75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8608725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CF117A5"/>
    <w:multiLevelType w:val="hybridMultilevel"/>
    <w:tmpl w:val="A4FE204E"/>
    <w:lvl w:ilvl="0" w:tplc="2A66F098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3A9DD0">
      <w:start w:val="1"/>
      <w:numFmt w:val="upperLetter"/>
      <w:pStyle w:val="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AE9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40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67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81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81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EB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06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2C716E8"/>
    <w:multiLevelType w:val="hybridMultilevel"/>
    <w:tmpl w:val="B5762700"/>
    <w:lvl w:ilvl="0" w:tplc="54EAED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949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887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88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43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C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05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4A3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E5403"/>
    <w:multiLevelType w:val="hybridMultilevel"/>
    <w:tmpl w:val="8F8203B2"/>
    <w:lvl w:ilvl="0" w:tplc="A75E3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0A36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76D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6A67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5C66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EAE4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60A8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2C2C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7054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3"/>
  </w:num>
  <w:num w:numId="5">
    <w:abstractNumId w:val="27"/>
  </w:num>
  <w:num w:numId="6">
    <w:abstractNumId w:val="28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0"/>
  </w:num>
  <w:num w:numId="12">
    <w:abstractNumId w:val="13"/>
  </w:num>
  <w:num w:numId="13">
    <w:abstractNumId w:val="10"/>
  </w:num>
  <w:num w:numId="14">
    <w:abstractNumId w:val="18"/>
  </w:num>
  <w:num w:numId="15">
    <w:abstractNumId w:val="22"/>
  </w:num>
  <w:num w:numId="16">
    <w:abstractNumId w:val="25"/>
  </w:num>
  <w:num w:numId="17">
    <w:abstractNumId w:val="26"/>
  </w:num>
  <w:num w:numId="18">
    <w:abstractNumId w:val="29"/>
  </w:num>
  <w:num w:numId="19">
    <w:abstractNumId w:val="24"/>
  </w:num>
  <w:num w:numId="20">
    <w:abstractNumId w:val="2"/>
  </w:num>
  <w:num w:numId="21">
    <w:abstractNumId w:val="30"/>
  </w:num>
  <w:num w:numId="22">
    <w:abstractNumId w:val="9"/>
  </w:num>
  <w:num w:numId="23">
    <w:abstractNumId w:val="19"/>
  </w:num>
  <w:num w:numId="24">
    <w:abstractNumId w:val="6"/>
  </w:num>
  <w:num w:numId="25">
    <w:abstractNumId w:val="12"/>
  </w:num>
  <w:num w:numId="26">
    <w:abstractNumId w:val="23"/>
  </w:num>
  <w:num w:numId="27">
    <w:abstractNumId w:val="15"/>
  </w:num>
  <w:num w:numId="28">
    <w:abstractNumId w:val="0"/>
  </w:num>
  <w:num w:numId="29">
    <w:abstractNumId w:val="17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B2"/>
    <w:rsid w:val="00024710"/>
    <w:rsid w:val="000C50EC"/>
    <w:rsid w:val="00130EDE"/>
    <w:rsid w:val="00192839"/>
    <w:rsid w:val="002B4F90"/>
    <w:rsid w:val="00347737"/>
    <w:rsid w:val="003E1970"/>
    <w:rsid w:val="00471A6F"/>
    <w:rsid w:val="004903B3"/>
    <w:rsid w:val="005D1B6A"/>
    <w:rsid w:val="005D78A5"/>
    <w:rsid w:val="007116F4"/>
    <w:rsid w:val="007446B2"/>
    <w:rsid w:val="007E349C"/>
    <w:rsid w:val="008B137B"/>
    <w:rsid w:val="008D693C"/>
    <w:rsid w:val="00902F31"/>
    <w:rsid w:val="009779A6"/>
    <w:rsid w:val="00A576F6"/>
    <w:rsid w:val="00AD249D"/>
    <w:rsid w:val="00C23A99"/>
    <w:rsid w:val="00CB1A52"/>
    <w:rsid w:val="00D25E9E"/>
    <w:rsid w:val="00E06B4E"/>
    <w:rsid w:val="00E15089"/>
    <w:rsid w:val="00E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5166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0"/>
    <w:next w:val="a0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mallCaps/>
    </w:rPr>
  </w:style>
  <w:style w:type="paragraph" w:styleId="7">
    <w:name w:val="heading 7"/>
    <w:basedOn w:val="a0"/>
    <w:next w:val="a0"/>
    <w:qFormat/>
    <w:pPr>
      <w:keepNext/>
      <w:numPr>
        <w:numId w:val="17"/>
      </w:numPr>
      <w:outlineLvl w:val="6"/>
    </w:pPr>
    <w:rPr>
      <w:smallCaps/>
      <w:sz w:val="24"/>
    </w:rPr>
  </w:style>
  <w:style w:type="paragraph" w:styleId="8">
    <w:name w:val="heading 8"/>
    <w:basedOn w:val="a0"/>
    <w:next w:val="a0"/>
    <w:qFormat/>
    <w:pPr>
      <w:keepNext/>
      <w:numPr>
        <w:ilvl w:val="1"/>
        <w:numId w:val="17"/>
      </w:numPr>
      <w:outlineLvl w:val="7"/>
    </w:pPr>
    <w:rPr>
      <w:sz w:val="24"/>
    </w:rPr>
  </w:style>
  <w:style w:type="paragraph" w:styleId="9">
    <w:name w:val="heading 9"/>
    <w:basedOn w:val="a0"/>
    <w:next w:val="a0"/>
    <w:qFormat/>
    <w:pPr>
      <w:keepNext/>
      <w:pBdr>
        <w:bottom w:val="single" w:sz="12" w:space="1" w:color="auto"/>
      </w:pBdr>
      <w:jc w:val="center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rPr>
      <w:i/>
      <w:sz w:val="24"/>
    </w:rPr>
  </w:style>
  <w:style w:type="paragraph" w:styleId="a5">
    <w:name w:val="Body Text Indent"/>
    <w:basedOn w:val="a0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0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0"/>
    <w:semiHidden/>
    <w:pPr>
      <w:tabs>
        <w:tab w:val="left" w:pos="360"/>
      </w:tabs>
    </w:pPr>
    <w:rPr>
      <w:iCs/>
      <w:sz w:val="24"/>
    </w:rPr>
  </w:style>
  <w:style w:type="paragraph" w:styleId="a6">
    <w:name w:val="Normal (Web)"/>
    <w:basedOn w:val="a0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a7">
    <w:name w:val="Strong"/>
    <w:qFormat/>
    <w:rPr>
      <w:b/>
      <w:bCs/>
    </w:rPr>
  </w:style>
  <w:style w:type="paragraph" w:styleId="21">
    <w:name w:val="Body Text Indent 2"/>
    <w:basedOn w:val="a0"/>
    <w:semiHidden/>
    <w:pPr>
      <w:tabs>
        <w:tab w:val="left" w:pos="360"/>
      </w:tabs>
      <w:ind w:left="360"/>
    </w:pPr>
  </w:style>
  <w:style w:type="paragraph" w:styleId="31">
    <w:name w:val="Body Text Indent 3"/>
    <w:basedOn w:val="a0"/>
    <w:semiHidden/>
    <w:pPr>
      <w:ind w:left="360"/>
    </w:pPr>
    <w:rPr>
      <w:b/>
      <w:bCs/>
      <w:i/>
      <w:iCs/>
    </w:rPr>
  </w:style>
  <w:style w:type="paragraph" w:styleId="a8">
    <w:name w:val="footnote text"/>
    <w:basedOn w:val="a0"/>
    <w:link w:val="a9"/>
    <w:semiHidden/>
    <w:rsid w:val="00192839"/>
  </w:style>
  <w:style w:type="character" w:customStyle="1" w:styleId="a9">
    <w:name w:val="Текст сноски Знак"/>
    <w:basedOn w:val="a1"/>
    <w:link w:val="a8"/>
    <w:semiHidden/>
    <w:rsid w:val="00192839"/>
  </w:style>
  <w:style w:type="character" w:styleId="aa">
    <w:name w:val="footnote reference"/>
    <w:semiHidden/>
    <w:rsid w:val="00192839"/>
    <w:rPr>
      <w:vertAlign w:val="superscript"/>
    </w:rPr>
  </w:style>
  <w:style w:type="character" w:styleId="ab">
    <w:name w:val="Hyperlink"/>
    <w:basedOn w:val="a1"/>
    <w:uiPriority w:val="99"/>
    <w:unhideWhenUsed/>
    <w:rsid w:val="00130EDE"/>
    <w:rPr>
      <w:color w:val="0563C1" w:themeColor="hyperlink"/>
      <w:u w:val="single"/>
    </w:rPr>
  </w:style>
  <w:style w:type="paragraph" w:styleId="a">
    <w:name w:val="caption"/>
    <w:basedOn w:val="a0"/>
    <w:next w:val="a0"/>
    <w:qFormat/>
    <w:rsid w:val="005D1B6A"/>
    <w:pPr>
      <w:numPr>
        <w:numId w:val="29"/>
      </w:numPr>
      <w:tabs>
        <w:tab w:val="clear" w:pos="1080"/>
        <w:tab w:val="num" w:pos="720"/>
      </w:tabs>
      <w:ind w:hanging="1080"/>
    </w:pPr>
    <w:rPr>
      <w:b/>
      <w:bCs/>
      <w:sz w:val="24"/>
    </w:rPr>
  </w:style>
  <w:style w:type="paragraph" w:styleId="ac">
    <w:name w:val="List Paragraph"/>
    <w:basedOn w:val="a0"/>
    <w:uiPriority w:val="72"/>
    <w:rsid w:val="005D1B6A"/>
    <w:pPr>
      <w:ind w:left="720"/>
      <w:contextualSpacing/>
    </w:pPr>
  </w:style>
  <w:style w:type="paragraph" w:customStyle="1" w:styleId="Heading7A">
    <w:name w:val="Heading 7 A"/>
    <w:next w:val="a0"/>
    <w:rsid w:val="009779A6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Manager/>
  <Company>CHBC</Company>
  <LinksUpToDate>false</LinksUpToDate>
  <CharactersWithSpaces>1889</CharactersWithSpaces>
  <SharedDoc>false</SharedDoc>
  <HyperlinkBase/>
  <HLinks>
    <vt:vector size="12" baseType="variant"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http://www.wtsbooks.com/one-thing-sam-storms-9781857929522?utm_source=nroark&amp;utm_medium=blogpartners</vt:lpwstr>
      </vt:variant>
      <vt:variant>
        <vt:lpwstr/>
      </vt:variant>
      <vt:variant>
        <vt:i4>2883682</vt:i4>
      </vt:variant>
      <vt:variant>
        <vt:i4>2048</vt:i4>
      </vt:variant>
      <vt:variant>
        <vt:i4>1025</vt:i4>
      </vt:variant>
      <vt:variant>
        <vt:i4>1</vt:i4>
      </vt:variant>
      <vt:variant>
        <vt:lpwstr>lo he comes CORRECT rhythm at end!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Justin Sok</dc:creator>
  <cp:keywords/>
  <dc:description/>
  <cp:lastModifiedBy>Arman Aubakirov</cp:lastModifiedBy>
  <cp:revision>8</cp:revision>
  <cp:lastPrinted>2017-08-20T02:44:00Z</cp:lastPrinted>
  <dcterms:created xsi:type="dcterms:W3CDTF">2018-03-05T14:31:00Z</dcterms:created>
  <dcterms:modified xsi:type="dcterms:W3CDTF">2018-06-14T12:24:00Z</dcterms:modified>
  <cp:category/>
</cp:coreProperties>
</file>