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348" w:rsidRPr="00263B01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  <w:r w:rsidRPr="00AE54C4">
        <w:rPr>
          <w:b/>
          <w:bCs/>
          <w:iCs/>
          <w:szCs w:val="24"/>
        </w:rPr>
        <w:t>V</w:t>
      </w:r>
      <w:r w:rsidRPr="00121BFE">
        <w:rPr>
          <w:b/>
          <w:bCs/>
          <w:iCs/>
          <w:szCs w:val="24"/>
          <w:lang w:val="ru-RU"/>
        </w:rPr>
        <w:t xml:space="preserve">.  </w:t>
      </w:r>
      <w:r w:rsidR="00263B01">
        <w:rPr>
          <w:b/>
          <w:bCs/>
          <w:iCs/>
          <w:szCs w:val="24"/>
          <w:lang w:val="ru-RU"/>
        </w:rPr>
        <w:t>Чему мы можем научиться у фесс</w:t>
      </w:r>
      <w:r w:rsidR="00121BFE">
        <w:rPr>
          <w:b/>
          <w:bCs/>
          <w:iCs/>
          <w:szCs w:val="24"/>
          <w:lang w:val="ru-RU"/>
        </w:rPr>
        <w:t>а</w:t>
      </w:r>
      <w:r w:rsidR="00263B01">
        <w:rPr>
          <w:b/>
          <w:bCs/>
          <w:iCs/>
          <w:szCs w:val="24"/>
          <w:lang w:val="ru-RU"/>
        </w:rPr>
        <w:t>лоникийцев</w:t>
      </w:r>
    </w:p>
    <w:p w:rsidR="007A6348" w:rsidRPr="00263B01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</w:p>
    <w:p w:rsidR="007A6348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  <w:r w:rsidRPr="00AE54C4">
        <w:rPr>
          <w:b/>
          <w:bCs/>
          <w:iCs/>
          <w:szCs w:val="24"/>
        </w:rPr>
        <w:t>A</w:t>
      </w:r>
      <w:r w:rsidRPr="00121BFE">
        <w:rPr>
          <w:b/>
          <w:bCs/>
          <w:iCs/>
          <w:szCs w:val="24"/>
          <w:lang w:val="ru-RU"/>
        </w:rPr>
        <w:t xml:space="preserve">.  </w:t>
      </w:r>
      <w:r w:rsidR="00263B01">
        <w:rPr>
          <w:b/>
          <w:bCs/>
          <w:iCs/>
          <w:szCs w:val="24"/>
          <w:lang w:val="ru-RU"/>
        </w:rPr>
        <w:t>Нам нужно работать</w:t>
      </w:r>
    </w:p>
    <w:p w:rsidR="00263B01" w:rsidRPr="00121BFE" w:rsidRDefault="00263B01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</w:p>
    <w:p w:rsidR="007A6348" w:rsidRPr="00121BFE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</w:p>
    <w:p w:rsidR="007A6348" w:rsidRPr="00121BFE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</w:p>
    <w:p w:rsidR="007A6348" w:rsidRPr="00121BFE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</w:p>
    <w:p w:rsidR="007A6348" w:rsidRPr="00121BFE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</w:p>
    <w:p w:rsidR="007A6348" w:rsidRPr="00263B01" w:rsidRDefault="00263B01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  <w:r w:rsidRPr="00263B01">
        <w:rPr>
          <w:b/>
          <w:bCs/>
          <w:iCs/>
          <w:szCs w:val="24"/>
          <w:lang w:val="ru-RU"/>
        </w:rPr>
        <w:t>Б</w:t>
      </w:r>
      <w:r w:rsidR="007A6348" w:rsidRPr="00263B01">
        <w:rPr>
          <w:b/>
          <w:bCs/>
          <w:iCs/>
          <w:szCs w:val="24"/>
          <w:lang w:val="ru-RU"/>
        </w:rPr>
        <w:t xml:space="preserve">.  </w:t>
      </w:r>
      <w:r>
        <w:rPr>
          <w:b/>
          <w:bCs/>
          <w:iCs/>
          <w:szCs w:val="24"/>
          <w:lang w:val="ru-RU"/>
        </w:rPr>
        <w:t>Нам нужно жить мудро</w:t>
      </w:r>
    </w:p>
    <w:p w:rsidR="007A6348" w:rsidRPr="00263B01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</w:p>
    <w:p w:rsidR="007A6348" w:rsidRPr="00263B01" w:rsidRDefault="00263B01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  <w:r w:rsidRPr="00263B01">
        <w:rPr>
          <w:b/>
          <w:bCs/>
          <w:iCs/>
          <w:szCs w:val="24"/>
          <w:lang w:val="ru-RU"/>
        </w:rPr>
        <w:t>В</w:t>
      </w:r>
      <w:r w:rsidR="007A6348" w:rsidRPr="00263B01">
        <w:rPr>
          <w:b/>
          <w:bCs/>
          <w:iCs/>
          <w:szCs w:val="24"/>
          <w:lang w:val="ru-RU"/>
        </w:rPr>
        <w:t xml:space="preserve">.  </w:t>
      </w:r>
      <w:r>
        <w:rPr>
          <w:b/>
          <w:bCs/>
          <w:iCs/>
          <w:szCs w:val="24"/>
          <w:lang w:val="ru-RU"/>
        </w:rPr>
        <w:t>Нам нужно жить в ожидании</w:t>
      </w:r>
    </w:p>
    <w:p w:rsidR="007A6348" w:rsidRPr="00263B01" w:rsidRDefault="007A6348">
      <w:pPr>
        <w:pStyle w:val="Style1"/>
        <w:tabs>
          <w:tab w:val="left" w:pos="4410"/>
        </w:tabs>
        <w:rPr>
          <w:b/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tabs>
          <w:tab w:val="left" w:pos="4410"/>
        </w:tabs>
        <w:rPr>
          <w:b/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tabs>
          <w:tab w:val="left" w:pos="4410"/>
        </w:tabs>
        <w:rPr>
          <w:b/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tabs>
          <w:tab w:val="left" w:pos="4410"/>
        </w:tabs>
        <w:rPr>
          <w:b/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tabs>
          <w:tab w:val="left" w:pos="4410"/>
        </w:tabs>
        <w:rPr>
          <w:b/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tabs>
          <w:tab w:val="left" w:pos="4410"/>
        </w:tabs>
        <w:rPr>
          <w:b/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tabs>
          <w:tab w:val="left" w:pos="4410"/>
        </w:tabs>
        <w:rPr>
          <w:b/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tabs>
          <w:tab w:val="left" w:pos="4410"/>
        </w:tabs>
        <w:rPr>
          <w:b/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tabs>
          <w:tab w:val="left" w:pos="4410"/>
        </w:tabs>
        <w:rPr>
          <w:b/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tabs>
          <w:tab w:val="left" w:pos="4410"/>
        </w:tabs>
        <w:rPr>
          <w:b/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tabs>
          <w:tab w:val="left" w:pos="4410"/>
        </w:tabs>
        <w:rPr>
          <w:b/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tabs>
          <w:tab w:val="left" w:pos="4410"/>
        </w:tabs>
        <w:rPr>
          <w:b/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tabs>
          <w:tab w:val="left" w:pos="4410"/>
        </w:tabs>
        <w:rPr>
          <w:b/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tabs>
          <w:tab w:val="left" w:pos="4410"/>
        </w:tabs>
        <w:rPr>
          <w:b/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tabs>
          <w:tab w:val="left" w:pos="4410"/>
        </w:tabs>
        <w:rPr>
          <w:b/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tabs>
          <w:tab w:val="left" w:pos="4410"/>
        </w:tabs>
        <w:rPr>
          <w:b/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tabs>
          <w:tab w:val="left" w:pos="4410"/>
        </w:tabs>
        <w:rPr>
          <w:b/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tabs>
          <w:tab w:val="left" w:pos="4410"/>
        </w:tabs>
        <w:rPr>
          <w:b/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tabs>
          <w:tab w:val="left" w:pos="4410"/>
        </w:tabs>
        <w:rPr>
          <w:b/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tabs>
          <w:tab w:val="left" w:pos="4410"/>
        </w:tabs>
        <w:rPr>
          <w:b/>
          <w:bCs/>
          <w:iCs/>
          <w:szCs w:val="24"/>
          <w:lang w:val="ru-RU"/>
        </w:rPr>
      </w:pPr>
    </w:p>
    <w:p w:rsidR="007A6348" w:rsidRPr="00263B01" w:rsidRDefault="007A6348">
      <w:pPr>
        <w:outlineLvl w:val="0"/>
        <w:rPr>
          <w:b/>
          <w:noProof/>
          <w:sz w:val="24"/>
          <w:szCs w:val="24"/>
          <w:lang w:val="ru-RU"/>
        </w:rPr>
      </w:pPr>
    </w:p>
    <w:p w:rsidR="00AE54C4" w:rsidRPr="00263B01" w:rsidRDefault="00AE54C4">
      <w:pPr>
        <w:outlineLvl w:val="0"/>
        <w:rPr>
          <w:b/>
          <w:noProof/>
          <w:sz w:val="24"/>
          <w:szCs w:val="24"/>
          <w:lang w:val="ru-RU"/>
        </w:rPr>
      </w:pPr>
    </w:p>
    <w:p w:rsidR="007A6348" w:rsidRPr="00263B01" w:rsidRDefault="007A6348">
      <w:pPr>
        <w:outlineLvl w:val="0"/>
        <w:rPr>
          <w:b/>
          <w:noProof/>
          <w:sz w:val="24"/>
          <w:szCs w:val="24"/>
          <w:lang w:val="ru-RU"/>
        </w:rPr>
      </w:pPr>
    </w:p>
    <w:p w:rsidR="00AE54C4" w:rsidRPr="00121BFE" w:rsidRDefault="00985CB5" w:rsidP="00AE54C4">
      <w:pPr>
        <w:keepNext/>
        <w:outlineLvl w:val="1"/>
        <w:rPr>
          <w:b/>
          <w:bCs/>
          <w:i/>
          <w:iCs/>
          <w:noProof/>
          <w:sz w:val="28"/>
          <w:szCs w:val="28"/>
          <w:lang w:val="ru-RU"/>
        </w:rPr>
      </w:pPr>
      <w:r w:rsidRPr="00AE54C4">
        <w:rPr>
          <w:b/>
          <w:bCs/>
          <w:i/>
          <w:iCs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-342900</wp:posOffset>
            </wp:positionV>
            <wp:extent cx="1028700" cy="10287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B01">
        <w:rPr>
          <w:b/>
          <w:bCs/>
          <w:i/>
          <w:iCs/>
          <w:noProof/>
          <w:sz w:val="28"/>
          <w:szCs w:val="28"/>
          <w:lang w:val="ru-RU"/>
        </w:rPr>
        <w:t>Новый завет</w:t>
      </w:r>
    </w:p>
    <w:p w:rsidR="00AE54C4" w:rsidRPr="004F3EC8" w:rsidRDefault="00263B01" w:rsidP="00AE54C4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Занятие</w:t>
      </w:r>
      <w:r w:rsidR="004F3EC8">
        <w:rPr>
          <w:b/>
          <w:bCs/>
          <w:sz w:val="28"/>
          <w:szCs w:val="28"/>
          <w:lang w:val="ru-RU"/>
        </w:rPr>
        <w:t xml:space="preserve"> 25:</w:t>
      </w:r>
      <w:r w:rsidR="00AE54C4" w:rsidRPr="004F3EC8">
        <w:rPr>
          <w:b/>
          <w:bCs/>
          <w:sz w:val="28"/>
          <w:szCs w:val="28"/>
          <w:lang w:val="ru-RU"/>
        </w:rPr>
        <w:t xml:space="preserve"> 2 </w:t>
      </w:r>
      <w:r>
        <w:rPr>
          <w:b/>
          <w:bCs/>
          <w:sz w:val="28"/>
          <w:szCs w:val="28"/>
          <w:lang w:val="ru-RU"/>
        </w:rPr>
        <w:t>Фессалоникийцам</w:t>
      </w:r>
    </w:p>
    <w:p w:rsidR="00AE54C4" w:rsidRPr="004F3EC8" w:rsidRDefault="004F3EC8" w:rsidP="00AE54C4">
      <w:pPr>
        <w:rPr>
          <w:b/>
          <w:bCs/>
          <w:sz w:val="24"/>
          <w:szCs w:val="24"/>
          <w:lang w:val="ru-RU"/>
        </w:rPr>
      </w:pPr>
      <w:r w:rsidRPr="004F3EC8">
        <w:rPr>
          <w:b/>
          <w:bCs/>
          <w:sz w:val="28"/>
          <w:szCs w:val="28"/>
          <w:lang w:val="ru-RU"/>
        </w:rPr>
        <w:t>Жизнь в свете грядущего Царства</w:t>
      </w:r>
      <w:r>
        <w:rPr>
          <w:b/>
          <w:bCs/>
          <w:sz w:val="28"/>
          <w:szCs w:val="28"/>
          <w:lang w:val="ru-RU"/>
        </w:rPr>
        <w:t xml:space="preserve"> (2)</w:t>
      </w:r>
    </w:p>
    <w:p w:rsidR="00AE54C4" w:rsidRPr="004F3EC8" w:rsidRDefault="00AE54C4" w:rsidP="00AE54C4">
      <w:pPr>
        <w:pBdr>
          <w:bottom w:val="single" w:sz="4" w:space="1" w:color="auto"/>
        </w:pBdr>
        <w:rPr>
          <w:sz w:val="24"/>
          <w:szCs w:val="24"/>
          <w:lang w:val="ru-RU"/>
        </w:rPr>
      </w:pPr>
    </w:p>
    <w:p w:rsidR="00AE54C4" w:rsidRPr="004F3EC8" w:rsidRDefault="00AE54C4" w:rsidP="00AE54C4">
      <w:pPr>
        <w:rPr>
          <w:sz w:val="24"/>
          <w:szCs w:val="24"/>
          <w:lang w:val="ru-RU"/>
        </w:rPr>
      </w:pPr>
    </w:p>
    <w:p w:rsidR="007A6348" w:rsidRPr="004F3EC8" w:rsidRDefault="00263B01">
      <w:pPr>
        <w:pStyle w:val="Style1"/>
        <w:numPr>
          <w:ilvl w:val="0"/>
          <w:numId w:val="1"/>
        </w:numPr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Вступление</w:t>
      </w:r>
      <w:r w:rsidR="007A6348" w:rsidRPr="004F3EC8">
        <w:rPr>
          <w:b/>
          <w:bCs/>
          <w:szCs w:val="24"/>
          <w:lang w:val="ru-RU"/>
        </w:rPr>
        <w:t xml:space="preserve">, </w:t>
      </w:r>
      <w:r>
        <w:rPr>
          <w:b/>
          <w:bCs/>
          <w:szCs w:val="24"/>
          <w:lang w:val="ru-RU"/>
        </w:rPr>
        <w:t>предыстория</w:t>
      </w:r>
      <w:r w:rsidR="007A6348" w:rsidRPr="004F3EC8">
        <w:rPr>
          <w:b/>
          <w:bCs/>
          <w:szCs w:val="24"/>
          <w:lang w:val="ru-RU"/>
        </w:rPr>
        <w:t xml:space="preserve">, </w:t>
      </w:r>
      <w:r>
        <w:rPr>
          <w:b/>
          <w:bCs/>
          <w:szCs w:val="24"/>
          <w:lang w:val="ru-RU"/>
        </w:rPr>
        <w:t>цель</w:t>
      </w:r>
    </w:p>
    <w:p w:rsidR="007A6348" w:rsidRPr="004F3EC8" w:rsidRDefault="007A6348">
      <w:pPr>
        <w:pStyle w:val="Style1"/>
        <w:rPr>
          <w:szCs w:val="24"/>
          <w:lang w:val="ru-RU"/>
        </w:rPr>
      </w:pPr>
    </w:p>
    <w:p w:rsidR="007A6348" w:rsidRPr="004F3EC8" w:rsidRDefault="00263B01">
      <w:pPr>
        <w:pStyle w:val="Style1"/>
        <w:numPr>
          <w:ilvl w:val="0"/>
          <w:numId w:val="4"/>
        </w:numPr>
        <w:rPr>
          <w:szCs w:val="24"/>
          <w:lang w:val="ru-RU"/>
        </w:rPr>
      </w:pPr>
      <w:r>
        <w:rPr>
          <w:szCs w:val="24"/>
          <w:lang w:val="ru-RU"/>
        </w:rPr>
        <w:t>Церковь основана Павлом</w:t>
      </w:r>
    </w:p>
    <w:p w:rsidR="007A6348" w:rsidRPr="004F3EC8" w:rsidRDefault="007A6348">
      <w:pPr>
        <w:pStyle w:val="Style1"/>
        <w:ind w:left="360"/>
        <w:rPr>
          <w:szCs w:val="24"/>
          <w:lang w:val="ru-RU"/>
        </w:rPr>
      </w:pPr>
    </w:p>
    <w:p w:rsidR="007A6348" w:rsidRPr="00263B01" w:rsidRDefault="00263B01">
      <w:pPr>
        <w:pStyle w:val="Style1"/>
        <w:numPr>
          <w:ilvl w:val="0"/>
          <w:numId w:val="4"/>
        </w:numPr>
        <w:rPr>
          <w:szCs w:val="24"/>
          <w:lang w:val="ru-RU"/>
        </w:rPr>
      </w:pPr>
      <w:r>
        <w:rPr>
          <w:szCs w:val="24"/>
          <w:lang w:val="ru-RU"/>
        </w:rPr>
        <w:t xml:space="preserve">Павле был вынужден покинуть их </w:t>
      </w:r>
      <w:r w:rsidR="00121BFE">
        <w:rPr>
          <w:szCs w:val="24"/>
          <w:lang w:val="ru-RU"/>
        </w:rPr>
        <w:t>до того, как</w:t>
      </w:r>
      <w:r>
        <w:rPr>
          <w:szCs w:val="24"/>
          <w:lang w:val="ru-RU"/>
        </w:rPr>
        <w:t xml:space="preserve"> закончил свое учение</w:t>
      </w:r>
    </w:p>
    <w:p w:rsidR="007A6348" w:rsidRPr="00263B01" w:rsidRDefault="007A6348">
      <w:pPr>
        <w:pStyle w:val="Style1"/>
        <w:rPr>
          <w:szCs w:val="24"/>
          <w:lang w:val="ru-RU"/>
        </w:rPr>
      </w:pPr>
    </w:p>
    <w:p w:rsidR="007A6348" w:rsidRPr="00AE54C4" w:rsidRDefault="00263B01">
      <w:pPr>
        <w:pStyle w:val="Style1"/>
        <w:numPr>
          <w:ilvl w:val="0"/>
          <w:numId w:val="4"/>
        </w:numPr>
        <w:rPr>
          <w:szCs w:val="24"/>
        </w:rPr>
      </w:pPr>
      <w:r>
        <w:rPr>
          <w:szCs w:val="24"/>
          <w:lang w:val="ru-RU"/>
        </w:rPr>
        <w:t>Гонение</w:t>
      </w:r>
    </w:p>
    <w:p w:rsidR="007A6348" w:rsidRPr="00AE54C4" w:rsidRDefault="007A6348">
      <w:pPr>
        <w:pStyle w:val="Style1"/>
        <w:rPr>
          <w:szCs w:val="24"/>
        </w:rPr>
      </w:pPr>
    </w:p>
    <w:p w:rsidR="007A6348" w:rsidRPr="00AE54C4" w:rsidRDefault="00263B01">
      <w:pPr>
        <w:pStyle w:val="Style1"/>
        <w:numPr>
          <w:ilvl w:val="0"/>
          <w:numId w:val="4"/>
        </w:numPr>
        <w:rPr>
          <w:szCs w:val="24"/>
        </w:rPr>
      </w:pPr>
      <w:r>
        <w:rPr>
          <w:szCs w:val="24"/>
          <w:lang w:val="ru-RU"/>
        </w:rPr>
        <w:t>Богословское</w:t>
      </w:r>
      <w:r w:rsidRPr="00263B01">
        <w:rPr>
          <w:szCs w:val="24"/>
        </w:rPr>
        <w:t xml:space="preserve"> </w:t>
      </w:r>
      <w:r>
        <w:rPr>
          <w:szCs w:val="24"/>
          <w:lang w:val="ru-RU"/>
        </w:rPr>
        <w:t>заблуждение о возвращении Иисуса</w:t>
      </w:r>
    </w:p>
    <w:p w:rsidR="007A6348" w:rsidRPr="00AE54C4" w:rsidRDefault="007A6348">
      <w:pPr>
        <w:pStyle w:val="Style1"/>
        <w:tabs>
          <w:tab w:val="left" w:pos="4410"/>
        </w:tabs>
        <w:rPr>
          <w:b/>
          <w:bCs/>
          <w:iCs/>
          <w:szCs w:val="24"/>
        </w:rPr>
      </w:pPr>
    </w:p>
    <w:p w:rsidR="007A6348" w:rsidRPr="00AE54C4" w:rsidRDefault="007A6348">
      <w:pPr>
        <w:pStyle w:val="Style1"/>
        <w:tabs>
          <w:tab w:val="left" w:pos="4410"/>
        </w:tabs>
        <w:rPr>
          <w:b/>
          <w:bCs/>
          <w:iCs/>
          <w:szCs w:val="24"/>
        </w:rPr>
      </w:pPr>
    </w:p>
    <w:p w:rsidR="007A6348" w:rsidRPr="00AE54C4" w:rsidRDefault="00263B01">
      <w:pPr>
        <w:pStyle w:val="Style1"/>
        <w:numPr>
          <w:ilvl w:val="0"/>
          <w:numId w:val="1"/>
        </w:numPr>
        <w:tabs>
          <w:tab w:val="left" w:pos="4410"/>
        </w:tabs>
        <w:rPr>
          <w:b/>
          <w:bCs/>
          <w:iCs/>
          <w:szCs w:val="24"/>
        </w:rPr>
      </w:pPr>
      <w:r>
        <w:rPr>
          <w:b/>
          <w:bCs/>
          <w:iCs/>
          <w:szCs w:val="24"/>
          <w:lang w:val="ru-RU"/>
        </w:rPr>
        <w:t>Содержание и структура</w:t>
      </w:r>
    </w:p>
    <w:p w:rsidR="007A6348" w:rsidRPr="00AE54C4" w:rsidRDefault="007A6348">
      <w:pPr>
        <w:pStyle w:val="Style1"/>
        <w:tabs>
          <w:tab w:val="left" w:pos="4410"/>
        </w:tabs>
        <w:rPr>
          <w:b/>
          <w:bCs/>
          <w:iCs/>
          <w:szCs w:val="24"/>
        </w:rPr>
      </w:pPr>
    </w:p>
    <w:p w:rsidR="007A6348" w:rsidRPr="00AE54C4" w:rsidRDefault="007A6348">
      <w:pPr>
        <w:pStyle w:val="aa"/>
        <w:spacing w:before="0" w:beforeAutospacing="0" w:after="0" w:afterAutospacing="0"/>
      </w:pPr>
      <w:r w:rsidRPr="00AE54C4">
        <w:t>I.</w:t>
      </w:r>
      <w:r w:rsidRPr="00AE54C4">
        <w:tab/>
      </w:r>
      <w:r w:rsidR="00263B01">
        <w:rPr>
          <w:lang w:val="ru-RU"/>
        </w:rPr>
        <w:t>Начало</w:t>
      </w:r>
      <w:r w:rsidRPr="00AE54C4">
        <w:t xml:space="preserve"> (</w:t>
      </w:r>
      <w:hyperlink r:id="rId8" w:tooltip="2 Thessalonians 1:1-2" w:history="1">
        <w:r w:rsidRPr="00AE54C4">
          <w:rPr>
            <w:rStyle w:val="a9"/>
            <w:color w:val="auto"/>
          </w:rPr>
          <w:t>1:1–2</w:t>
        </w:r>
      </w:hyperlink>
      <w:r w:rsidRPr="00AE54C4">
        <w:t>)</w:t>
      </w:r>
    </w:p>
    <w:p w:rsidR="007A6348" w:rsidRPr="00AE54C4" w:rsidRDefault="007A6348">
      <w:pPr>
        <w:pStyle w:val="aa"/>
        <w:spacing w:before="0" w:beforeAutospacing="0" w:after="0" w:afterAutospacing="0"/>
      </w:pPr>
    </w:p>
    <w:p w:rsidR="007A6348" w:rsidRPr="00263B01" w:rsidRDefault="007A6348">
      <w:pPr>
        <w:pStyle w:val="aa"/>
        <w:spacing w:before="0" w:beforeAutospacing="0" w:after="0" w:afterAutospacing="0"/>
        <w:rPr>
          <w:lang w:val="ru-RU"/>
        </w:rPr>
      </w:pPr>
      <w:r w:rsidRPr="00AE54C4">
        <w:t>II</w:t>
      </w:r>
      <w:r w:rsidRPr="00263B01">
        <w:rPr>
          <w:lang w:val="ru-RU"/>
        </w:rPr>
        <w:t>.</w:t>
      </w:r>
      <w:r w:rsidRPr="00263B01">
        <w:rPr>
          <w:lang w:val="ru-RU"/>
        </w:rPr>
        <w:tab/>
      </w:r>
      <w:r w:rsidR="00263B01">
        <w:rPr>
          <w:lang w:val="ru-RU"/>
        </w:rPr>
        <w:t>Благодарение и утешение гонимых фессалоники</w:t>
      </w:r>
      <w:r w:rsidR="00121BFE">
        <w:rPr>
          <w:lang w:val="ru-RU"/>
        </w:rPr>
        <w:t>й</w:t>
      </w:r>
      <w:r w:rsidR="00263B01">
        <w:rPr>
          <w:lang w:val="ru-RU"/>
        </w:rPr>
        <w:t>цев</w:t>
      </w:r>
      <w:r w:rsidRPr="00263B01">
        <w:rPr>
          <w:lang w:val="ru-RU"/>
        </w:rPr>
        <w:t xml:space="preserve"> (</w:t>
      </w:r>
      <w:hyperlink r:id="rId9" w:tooltip="2 Thessalonians 1:3-12" w:history="1">
        <w:r w:rsidRPr="00263B01">
          <w:rPr>
            <w:rStyle w:val="a9"/>
            <w:color w:val="auto"/>
            <w:lang w:val="ru-RU"/>
          </w:rPr>
          <w:t>1:3–12</w:t>
        </w:r>
      </w:hyperlink>
      <w:r w:rsidRPr="00263B01">
        <w:rPr>
          <w:lang w:val="ru-RU"/>
        </w:rPr>
        <w:t xml:space="preserve">) </w:t>
      </w:r>
    </w:p>
    <w:p w:rsidR="007A6348" w:rsidRPr="00263B01" w:rsidRDefault="007A6348">
      <w:pPr>
        <w:pStyle w:val="aa"/>
        <w:spacing w:before="0" w:beforeAutospacing="0" w:after="0" w:afterAutospacing="0"/>
        <w:rPr>
          <w:lang w:val="ru-RU"/>
        </w:rPr>
      </w:pPr>
    </w:p>
    <w:p w:rsidR="007A6348" w:rsidRPr="00263B01" w:rsidRDefault="007A6348">
      <w:pPr>
        <w:pStyle w:val="aa"/>
        <w:spacing w:before="0" w:beforeAutospacing="0" w:after="0" w:afterAutospacing="0"/>
        <w:rPr>
          <w:lang w:val="ru-RU"/>
        </w:rPr>
      </w:pPr>
      <w:r w:rsidRPr="00AE54C4">
        <w:t>III</w:t>
      </w:r>
      <w:r w:rsidRPr="00263B01">
        <w:rPr>
          <w:lang w:val="ru-RU"/>
        </w:rPr>
        <w:t>.</w:t>
      </w:r>
      <w:r w:rsidRPr="00263B01">
        <w:rPr>
          <w:lang w:val="ru-RU"/>
        </w:rPr>
        <w:tab/>
      </w:r>
      <w:r w:rsidR="00263B01">
        <w:rPr>
          <w:lang w:val="ru-RU"/>
        </w:rPr>
        <w:t>Опровержение ложных заявлений о дне Господнем</w:t>
      </w:r>
      <w:r w:rsidRPr="00263B01">
        <w:rPr>
          <w:lang w:val="ru-RU"/>
        </w:rPr>
        <w:t xml:space="preserve"> (</w:t>
      </w:r>
      <w:hyperlink r:id="rId10" w:tooltip="2 Thessalonians 2" w:history="1">
        <w:r w:rsidRPr="00263B01">
          <w:rPr>
            <w:rStyle w:val="a9"/>
            <w:color w:val="auto"/>
            <w:lang w:val="ru-RU"/>
          </w:rPr>
          <w:t>2:1–17</w:t>
        </w:r>
      </w:hyperlink>
      <w:r w:rsidRPr="00263B01">
        <w:rPr>
          <w:lang w:val="ru-RU"/>
        </w:rPr>
        <w:t>)</w:t>
      </w:r>
    </w:p>
    <w:p w:rsidR="007A6348" w:rsidRPr="00263B01" w:rsidRDefault="007A6348">
      <w:pPr>
        <w:pStyle w:val="aa"/>
        <w:spacing w:before="0" w:beforeAutospacing="0" w:after="0" w:afterAutospacing="0"/>
        <w:rPr>
          <w:lang w:val="ru-RU"/>
        </w:rPr>
      </w:pPr>
    </w:p>
    <w:p w:rsidR="007A6348" w:rsidRPr="00263B01" w:rsidRDefault="007A6348">
      <w:pPr>
        <w:pStyle w:val="aa"/>
        <w:spacing w:before="0" w:beforeAutospacing="0" w:after="0" w:afterAutospacing="0"/>
        <w:rPr>
          <w:lang w:val="ru-RU"/>
        </w:rPr>
      </w:pPr>
      <w:r w:rsidRPr="00AE54C4">
        <w:t>IV</w:t>
      </w:r>
      <w:r w:rsidRPr="00263B01">
        <w:rPr>
          <w:lang w:val="ru-RU"/>
        </w:rPr>
        <w:t>.</w:t>
      </w:r>
      <w:r w:rsidRPr="00263B01">
        <w:rPr>
          <w:lang w:val="ru-RU"/>
        </w:rPr>
        <w:tab/>
      </w:r>
      <w:r w:rsidR="00263B01">
        <w:rPr>
          <w:lang w:val="ru-RU"/>
        </w:rPr>
        <w:t>Переходная часть</w:t>
      </w:r>
      <w:r w:rsidRPr="00263B01">
        <w:rPr>
          <w:lang w:val="ru-RU"/>
        </w:rPr>
        <w:t xml:space="preserve"> (</w:t>
      </w:r>
      <w:hyperlink r:id="rId11" w:tooltip="2 Thessalonians 3:1-5" w:history="1">
        <w:r w:rsidRPr="00263B01">
          <w:rPr>
            <w:rStyle w:val="a9"/>
            <w:color w:val="auto"/>
            <w:lang w:val="ru-RU"/>
          </w:rPr>
          <w:t>3:1–5</w:t>
        </w:r>
      </w:hyperlink>
      <w:r w:rsidRPr="00263B01">
        <w:rPr>
          <w:lang w:val="ru-RU"/>
        </w:rPr>
        <w:t>)</w:t>
      </w:r>
    </w:p>
    <w:p w:rsidR="007A6348" w:rsidRPr="00263B01" w:rsidRDefault="007A6348">
      <w:pPr>
        <w:pStyle w:val="aa"/>
        <w:spacing w:before="0" w:beforeAutospacing="0" w:after="0" w:afterAutospacing="0"/>
        <w:rPr>
          <w:lang w:val="ru-RU"/>
        </w:rPr>
      </w:pPr>
    </w:p>
    <w:p w:rsidR="007A6348" w:rsidRPr="00263B01" w:rsidRDefault="007A6348">
      <w:pPr>
        <w:pStyle w:val="aa"/>
        <w:spacing w:before="0" w:beforeAutospacing="0" w:after="0" w:afterAutospacing="0"/>
        <w:rPr>
          <w:lang w:val="ru-RU"/>
        </w:rPr>
      </w:pPr>
      <w:r w:rsidRPr="00AE54C4">
        <w:t>V</w:t>
      </w:r>
      <w:r w:rsidRPr="00263B01">
        <w:rPr>
          <w:lang w:val="ru-RU"/>
        </w:rPr>
        <w:t>.</w:t>
      </w:r>
      <w:r w:rsidRPr="00263B01">
        <w:rPr>
          <w:lang w:val="ru-RU"/>
        </w:rPr>
        <w:tab/>
      </w:r>
      <w:r w:rsidR="00263B01">
        <w:rPr>
          <w:lang w:val="ru-RU"/>
        </w:rPr>
        <w:t>Проблема безделья</w:t>
      </w:r>
      <w:r w:rsidRPr="00263B01">
        <w:rPr>
          <w:lang w:val="ru-RU"/>
        </w:rPr>
        <w:t xml:space="preserve"> (</w:t>
      </w:r>
      <w:hyperlink r:id="rId12" w:tooltip="2 Thessalonians 3:6-15" w:history="1">
        <w:r w:rsidRPr="00263B01">
          <w:rPr>
            <w:rStyle w:val="a9"/>
            <w:color w:val="auto"/>
            <w:lang w:val="ru-RU"/>
          </w:rPr>
          <w:t>3:6–15</w:t>
        </w:r>
      </w:hyperlink>
      <w:r w:rsidRPr="00263B01">
        <w:rPr>
          <w:lang w:val="ru-RU"/>
        </w:rPr>
        <w:t>)</w:t>
      </w:r>
    </w:p>
    <w:p w:rsidR="007A6348" w:rsidRPr="00263B01" w:rsidRDefault="007A6348">
      <w:pPr>
        <w:pStyle w:val="aa"/>
        <w:spacing w:before="0" w:beforeAutospacing="0" w:after="0" w:afterAutospacing="0"/>
        <w:rPr>
          <w:lang w:val="ru-RU"/>
        </w:rPr>
      </w:pPr>
    </w:p>
    <w:p w:rsidR="007A6348" w:rsidRPr="00121BFE" w:rsidRDefault="007A6348">
      <w:pPr>
        <w:pStyle w:val="aa"/>
        <w:spacing w:before="0" w:beforeAutospacing="0" w:after="0" w:afterAutospacing="0"/>
        <w:rPr>
          <w:lang w:val="ru-RU"/>
        </w:rPr>
      </w:pPr>
      <w:r w:rsidRPr="00AE54C4">
        <w:t>VI</w:t>
      </w:r>
      <w:r w:rsidRPr="00121BFE">
        <w:rPr>
          <w:lang w:val="ru-RU"/>
        </w:rPr>
        <w:t>.</w:t>
      </w:r>
      <w:r w:rsidRPr="00121BFE">
        <w:rPr>
          <w:lang w:val="ru-RU"/>
        </w:rPr>
        <w:tab/>
      </w:r>
      <w:r w:rsidR="00263B01">
        <w:rPr>
          <w:lang w:val="ru-RU"/>
        </w:rPr>
        <w:t>Заключение</w:t>
      </w:r>
      <w:r w:rsidRPr="00121BFE">
        <w:rPr>
          <w:lang w:val="ru-RU"/>
        </w:rPr>
        <w:t xml:space="preserve"> (</w:t>
      </w:r>
      <w:hyperlink r:id="rId13" w:tooltip="2 Thessalonians 3:16-18" w:history="1">
        <w:r w:rsidRPr="00121BFE">
          <w:rPr>
            <w:rStyle w:val="a9"/>
            <w:color w:val="auto"/>
            <w:lang w:val="ru-RU"/>
          </w:rPr>
          <w:t>3:16–18</w:t>
        </w:r>
      </w:hyperlink>
      <w:r w:rsidRPr="00121BFE">
        <w:rPr>
          <w:lang w:val="ru-RU"/>
        </w:rPr>
        <w:t>)</w:t>
      </w:r>
    </w:p>
    <w:p w:rsidR="007A6348" w:rsidRPr="00121BFE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</w:p>
    <w:p w:rsidR="007A6348" w:rsidRPr="00121BFE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</w:p>
    <w:p w:rsidR="007A6348" w:rsidRPr="00121BFE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</w:p>
    <w:p w:rsidR="007A6348" w:rsidRPr="00121BFE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</w:p>
    <w:p w:rsidR="00AE54C4" w:rsidRPr="00121BFE" w:rsidRDefault="00AE54C4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</w:p>
    <w:p w:rsidR="00AE54C4" w:rsidRPr="00121BFE" w:rsidRDefault="00AE54C4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</w:p>
    <w:p w:rsidR="00AE54C4" w:rsidRPr="00121BFE" w:rsidRDefault="00AE54C4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</w:p>
    <w:p w:rsidR="007A6348" w:rsidRPr="00121BFE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</w:p>
    <w:p w:rsidR="007A6348" w:rsidRPr="00121BFE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  <w:r w:rsidRPr="00AE54C4">
        <w:rPr>
          <w:b/>
          <w:bCs/>
          <w:iCs/>
          <w:szCs w:val="24"/>
        </w:rPr>
        <w:t>III</w:t>
      </w:r>
      <w:r w:rsidRPr="00121BFE">
        <w:rPr>
          <w:b/>
          <w:bCs/>
          <w:iCs/>
          <w:szCs w:val="24"/>
          <w:lang w:val="ru-RU"/>
        </w:rPr>
        <w:t xml:space="preserve">.  </w:t>
      </w:r>
      <w:r w:rsidR="004F3EC8">
        <w:rPr>
          <w:b/>
          <w:bCs/>
          <w:iCs/>
          <w:szCs w:val="24"/>
          <w:lang w:val="ru-RU"/>
        </w:rPr>
        <w:t>В чем была</w:t>
      </w:r>
      <w:r w:rsidR="00263B01">
        <w:rPr>
          <w:b/>
          <w:bCs/>
          <w:iCs/>
          <w:szCs w:val="24"/>
          <w:lang w:val="ru-RU"/>
        </w:rPr>
        <w:t xml:space="preserve"> проблема</w:t>
      </w:r>
      <w:r w:rsidRPr="00121BFE">
        <w:rPr>
          <w:b/>
          <w:bCs/>
          <w:iCs/>
          <w:szCs w:val="24"/>
          <w:lang w:val="ru-RU"/>
        </w:rPr>
        <w:t>?</w:t>
      </w:r>
    </w:p>
    <w:p w:rsidR="007A6348" w:rsidRPr="00121BFE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</w:p>
    <w:p w:rsidR="007A6348" w:rsidRPr="00121BFE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</w:p>
    <w:p w:rsidR="007A6348" w:rsidRPr="00121BFE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  <w:r w:rsidRPr="00AE54C4">
        <w:rPr>
          <w:b/>
          <w:bCs/>
          <w:iCs/>
          <w:szCs w:val="24"/>
        </w:rPr>
        <w:t>A</w:t>
      </w:r>
      <w:r w:rsidRPr="00121BFE">
        <w:rPr>
          <w:b/>
          <w:bCs/>
          <w:iCs/>
          <w:szCs w:val="24"/>
          <w:lang w:val="ru-RU"/>
        </w:rPr>
        <w:t xml:space="preserve">.  </w:t>
      </w:r>
      <w:r w:rsidR="00263B01">
        <w:rPr>
          <w:b/>
          <w:bCs/>
          <w:iCs/>
          <w:szCs w:val="24"/>
          <w:lang w:val="ru-RU"/>
        </w:rPr>
        <w:t>Проблема</w:t>
      </w:r>
    </w:p>
    <w:p w:rsidR="007A6348" w:rsidRPr="00121BFE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  <w:r w:rsidRPr="00121BFE">
        <w:rPr>
          <w:b/>
          <w:bCs/>
          <w:iCs/>
          <w:szCs w:val="24"/>
          <w:lang w:val="ru-RU"/>
        </w:rPr>
        <w:t>(3:6-12)</w:t>
      </w:r>
    </w:p>
    <w:p w:rsidR="007A6348" w:rsidRPr="00121BFE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</w:p>
    <w:p w:rsidR="007A6348" w:rsidRPr="00121BFE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</w:p>
    <w:p w:rsidR="007A6348" w:rsidRPr="00121BFE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</w:p>
    <w:p w:rsidR="007A6348" w:rsidRPr="00121BFE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</w:p>
    <w:p w:rsidR="007A6348" w:rsidRPr="00121BFE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</w:p>
    <w:p w:rsidR="007A6348" w:rsidRPr="00121BFE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</w:p>
    <w:p w:rsidR="007A6348" w:rsidRPr="00121BFE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</w:p>
    <w:p w:rsidR="007A6348" w:rsidRPr="00121BFE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</w:p>
    <w:p w:rsidR="007A6348" w:rsidRPr="00121BFE" w:rsidRDefault="00263B01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  <w:r w:rsidRPr="00121BFE">
        <w:rPr>
          <w:b/>
          <w:bCs/>
          <w:iCs/>
          <w:szCs w:val="24"/>
          <w:lang w:val="ru-RU"/>
        </w:rPr>
        <w:t>Б</w:t>
      </w:r>
      <w:r w:rsidR="007A6348" w:rsidRPr="00121BFE">
        <w:rPr>
          <w:b/>
          <w:bCs/>
          <w:iCs/>
          <w:szCs w:val="24"/>
          <w:lang w:val="ru-RU"/>
        </w:rPr>
        <w:t xml:space="preserve">.  </w:t>
      </w:r>
      <w:r>
        <w:rPr>
          <w:b/>
          <w:bCs/>
          <w:iCs/>
          <w:szCs w:val="24"/>
          <w:lang w:val="ru-RU"/>
        </w:rPr>
        <w:t>Причина</w:t>
      </w:r>
    </w:p>
    <w:p w:rsidR="007A6348" w:rsidRPr="00121BFE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  <w:r w:rsidRPr="00121BFE">
        <w:rPr>
          <w:b/>
          <w:bCs/>
          <w:iCs/>
          <w:szCs w:val="24"/>
          <w:lang w:val="ru-RU"/>
        </w:rPr>
        <w:t>(2:1-3)</w:t>
      </w:r>
    </w:p>
    <w:p w:rsidR="007A6348" w:rsidRPr="00121BFE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</w:p>
    <w:p w:rsidR="007A6348" w:rsidRPr="00121BFE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</w:p>
    <w:p w:rsidR="007A6348" w:rsidRPr="00121BFE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</w:p>
    <w:p w:rsidR="007A6348" w:rsidRPr="00121BFE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</w:p>
    <w:p w:rsidR="007A6348" w:rsidRPr="00121BFE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</w:p>
    <w:p w:rsidR="007A6348" w:rsidRPr="00121BFE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</w:p>
    <w:p w:rsidR="007A6348" w:rsidRPr="00263B01" w:rsidRDefault="00263B01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  <w:r w:rsidRPr="00263B01">
        <w:rPr>
          <w:b/>
          <w:bCs/>
          <w:iCs/>
          <w:szCs w:val="24"/>
          <w:lang w:val="ru-RU"/>
        </w:rPr>
        <w:t>В</w:t>
      </w:r>
      <w:r w:rsidR="007A6348" w:rsidRPr="00263B01">
        <w:rPr>
          <w:b/>
          <w:bCs/>
          <w:iCs/>
          <w:szCs w:val="24"/>
          <w:lang w:val="ru-RU"/>
        </w:rPr>
        <w:t xml:space="preserve">.  </w:t>
      </w:r>
      <w:r>
        <w:rPr>
          <w:b/>
          <w:bCs/>
          <w:iCs/>
          <w:szCs w:val="24"/>
          <w:lang w:val="ru-RU"/>
        </w:rPr>
        <w:t>Решение</w:t>
      </w:r>
    </w:p>
    <w:p w:rsidR="007A6348" w:rsidRPr="00263B01" w:rsidRDefault="007A6348">
      <w:pPr>
        <w:pStyle w:val="Style1"/>
        <w:tabs>
          <w:tab w:val="left" w:pos="2160"/>
        </w:tabs>
        <w:rPr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tabs>
          <w:tab w:val="left" w:pos="2160"/>
        </w:tabs>
        <w:rPr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rPr>
          <w:bCs/>
          <w:iCs/>
          <w:szCs w:val="24"/>
          <w:lang w:val="ru-RU"/>
        </w:rPr>
      </w:pPr>
      <w:r w:rsidRPr="00263B01">
        <w:rPr>
          <w:bCs/>
          <w:iCs/>
          <w:szCs w:val="24"/>
          <w:lang w:val="ru-RU"/>
        </w:rPr>
        <w:tab/>
      </w:r>
      <w:r w:rsidR="00263B01">
        <w:rPr>
          <w:bCs/>
          <w:iCs/>
          <w:szCs w:val="24"/>
          <w:lang w:val="ru-RU"/>
        </w:rPr>
        <w:t>Знать истину</w:t>
      </w:r>
    </w:p>
    <w:p w:rsidR="007A6348" w:rsidRPr="00263B01" w:rsidRDefault="007A6348">
      <w:pPr>
        <w:pStyle w:val="Style1"/>
        <w:rPr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rPr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rPr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rPr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rPr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rPr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rPr>
          <w:bCs/>
          <w:iCs/>
          <w:szCs w:val="24"/>
          <w:lang w:val="ru-RU"/>
        </w:rPr>
      </w:pPr>
      <w:r w:rsidRPr="00263B01">
        <w:rPr>
          <w:bCs/>
          <w:iCs/>
          <w:szCs w:val="24"/>
          <w:lang w:val="ru-RU"/>
        </w:rPr>
        <w:tab/>
      </w:r>
      <w:r w:rsidR="00263B01">
        <w:rPr>
          <w:bCs/>
          <w:iCs/>
          <w:szCs w:val="24"/>
          <w:lang w:val="ru-RU"/>
        </w:rPr>
        <w:t>Повин</w:t>
      </w:r>
      <w:r w:rsidR="00121BFE">
        <w:rPr>
          <w:bCs/>
          <w:iCs/>
          <w:szCs w:val="24"/>
          <w:lang w:val="ru-RU"/>
        </w:rPr>
        <w:t>оваться</w:t>
      </w:r>
      <w:r w:rsidR="00263B01">
        <w:rPr>
          <w:bCs/>
          <w:iCs/>
          <w:szCs w:val="24"/>
          <w:lang w:val="ru-RU"/>
        </w:rPr>
        <w:t xml:space="preserve"> истин</w:t>
      </w:r>
      <w:r w:rsidR="00121BFE">
        <w:rPr>
          <w:bCs/>
          <w:iCs/>
          <w:szCs w:val="24"/>
          <w:lang w:val="ru-RU"/>
        </w:rPr>
        <w:t>е</w:t>
      </w:r>
    </w:p>
    <w:p w:rsidR="007A6348" w:rsidRPr="00263B01" w:rsidRDefault="007A6348">
      <w:pPr>
        <w:pStyle w:val="Style1"/>
        <w:tabs>
          <w:tab w:val="left" w:pos="2160"/>
        </w:tabs>
        <w:rPr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tabs>
          <w:tab w:val="left" w:pos="2160"/>
        </w:tabs>
        <w:rPr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tabs>
          <w:tab w:val="left" w:pos="2160"/>
        </w:tabs>
        <w:rPr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tabs>
          <w:tab w:val="left" w:pos="2160"/>
        </w:tabs>
        <w:rPr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</w:p>
    <w:p w:rsidR="00AE54C4" w:rsidRPr="00263B01" w:rsidRDefault="00AE54C4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  <w:r w:rsidRPr="00AE54C4">
        <w:rPr>
          <w:b/>
          <w:bCs/>
          <w:iCs/>
          <w:szCs w:val="24"/>
        </w:rPr>
        <w:t>IV</w:t>
      </w:r>
      <w:r w:rsidRPr="00121BFE">
        <w:rPr>
          <w:b/>
          <w:bCs/>
          <w:iCs/>
          <w:szCs w:val="24"/>
          <w:lang w:val="ru-RU"/>
        </w:rPr>
        <w:t xml:space="preserve">.  </w:t>
      </w:r>
      <w:r w:rsidR="00263B01">
        <w:rPr>
          <w:b/>
          <w:bCs/>
          <w:iCs/>
          <w:szCs w:val="24"/>
          <w:lang w:val="ru-RU"/>
        </w:rPr>
        <w:t>Как фесс</w:t>
      </w:r>
      <w:r w:rsidR="00121BFE">
        <w:rPr>
          <w:b/>
          <w:bCs/>
          <w:iCs/>
          <w:szCs w:val="24"/>
          <w:lang w:val="ru-RU"/>
        </w:rPr>
        <w:t>а</w:t>
      </w:r>
      <w:r w:rsidR="00263B01">
        <w:rPr>
          <w:b/>
          <w:bCs/>
          <w:iCs/>
          <w:szCs w:val="24"/>
          <w:lang w:val="ru-RU"/>
        </w:rPr>
        <w:t>л</w:t>
      </w:r>
      <w:r w:rsidR="00121BFE">
        <w:rPr>
          <w:b/>
          <w:bCs/>
          <w:iCs/>
          <w:szCs w:val="24"/>
          <w:lang w:val="ru-RU"/>
        </w:rPr>
        <w:t>о</w:t>
      </w:r>
      <w:r w:rsidR="00263B01">
        <w:rPr>
          <w:b/>
          <w:bCs/>
          <w:iCs/>
          <w:szCs w:val="24"/>
          <w:lang w:val="ru-RU"/>
        </w:rPr>
        <w:t xml:space="preserve">никийцы впали в это </w:t>
      </w:r>
      <w:r w:rsidR="009B5CB0">
        <w:rPr>
          <w:b/>
          <w:bCs/>
          <w:iCs/>
          <w:szCs w:val="24"/>
          <w:lang w:val="ru-RU"/>
        </w:rPr>
        <w:t>заблуждение</w:t>
      </w:r>
      <w:r w:rsidRPr="00263B01">
        <w:rPr>
          <w:b/>
          <w:bCs/>
          <w:iCs/>
          <w:szCs w:val="24"/>
          <w:lang w:val="ru-RU"/>
        </w:rPr>
        <w:t>?</w:t>
      </w:r>
    </w:p>
    <w:p w:rsidR="007A6348" w:rsidRPr="00263B01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rPr>
          <w:b/>
          <w:bCs/>
          <w:iCs/>
          <w:szCs w:val="24"/>
          <w:lang w:val="ru-RU"/>
        </w:rPr>
      </w:pPr>
      <w:r w:rsidRPr="00AE54C4">
        <w:rPr>
          <w:b/>
          <w:bCs/>
          <w:iCs/>
          <w:szCs w:val="24"/>
        </w:rPr>
        <w:t>A</w:t>
      </w:r>
      <w:r w:rsidRPr="00121BFE">
        <w:rPr>
          <w:b/>
          <w:bCs/>
          <w:iCs/>
          <w:szCs w:val="24"/>
          <w:lang w:val="ru-RU"/>
        </w:rPr>
        <w:t xml:space="preserve">.  </w:t>
      </w:r>
      <w:r w:rsidR="004F3EC8">
        <w:rPr>
          <w:b/>
          <w:bCs/>
          <w:iCs/>
          <w:szCs w:val="24"/>
          <w:lang w:val="ru-RU"/>
        </w:rPr>
        <w:t>Наши взаимоотношения с</w:t>
      </w:r>
      <w:r w:rsidR="00263B01">
        <w:rPr>
          <w:b/>
          <w:bCs/>
          <w:iCs/>
          <w:szCs w:val="24"/>
          <w:lang w:val="ru-RU"/>
        </w:rPr>
        <w:t xml:space="preserve"> Богом в настоящем</w:t>
      </w:r>
    </w:p>
    <w:p w:rsidR="007A6348" w:rsidRPr="00263B01" w:rsidRDefault="007A6348">
      <w:pPr>
        <w:pStyle w:val="Style1"/>
        <w:rPr>
          <w:b/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rPr>
          <w:b/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rPr>
          <w:b/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rPr>
          <w:b/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rPr>
          <w:b/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rPr>
          <w:b/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rPr>
          <w:b/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rPr>
          <w:b/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rPr>
          <w:b/>
          <w:bCs/>
          <w:iCs/>
          <w:szCs w:val="24"/>
          <w:lang w:val="ru-RU"/>
        </w:rPr>
      </w:pPr>
    </w:p>
    <w:p w:rsidR="007A6348" w:rsidRPr="00263B01" w:rsidRDefault="00263B01">
      <w:pPr>
        <w:pStyle w:val="Style1"/>
        <w:rPr>
          <w:b/>
          <w:bCs/>
          <w:iCs/>
          <w:szCs w:val="24"/>
          <w:lang w:val="ru-RU"/>
        </w:rPr>
      </w:pPr>
      <w:r w:rsidRPr="00263B01">
        <w:rPr>
          <w:b/>
          <w:bCs/>
          <w:iCs/>
          <w:szCs w:val="24"/>
          <w:lang w:val="ru-RU"/>
        </w:rPr>
        <w:t>Б</w:t>
      </w:r>
      <w:r w:rsidR="007A6348" w:rsidRPr="00263B01">
        <w:rPr>
          <w:b/>
          <w:bCs/>
          <w:iCs/>
          <w:szCs w:val="24"/>
          <w:lang w:val="ru-RU"/>
        </w:rPr>
        <w:t xml:space="preserve">.  </w:t>
      </w:r>
      <w:r w:rsidR="004F3EC8">
        <w:rPr>
          <w:b/>
          <w:bCs/>
          <w:iCs/>
          <w:szCs w:val="24"/>
          <w:lang w:val="ru-RU"/>
        </w:rPr>
        <w:t>Наши взаимоотношения с</w:t>
      </w:r>
      <w:bookmarkStart w:id="0" w:name="_GoBack"/>
      <w:bookmarkEnd w:id="0"/>
      <w:r>
        <w:rPr>
          <w:b/>
          <w:bCs/>
          <w:iCs/>
          <w:szCs w:val="24"/>
          <w:lang w:val="ru-RU"/>
        </w:rPr>
        <w:t xml:space="preserve"> Богом в будущем</w:t>
      </w:r>
    </w:p>
    <w:p w:rsidR="007A6348" w:rsidRPr="00263B01" w:rsidRDefault="007A6348">
      <w:pPr>
        <w:pStyle w:val="Style1"/>
        <w:tabs>
          <w:tab w:val="left" w:pos="2160"/>
        </w:tabs>
        <w:rPr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tabs>
          <w:tab w:val="left" w:pos="2160"/>
        </w:tabs>
        <w:rPr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</w:p>
    <w:p w:rsidR="007A6348" w:rsidRPr="00263B01" w:rsidRDefault="007A6348">
      <w:pPr>
        <w:pStyle w:val="Style1"/>
        <w:tabs>
          <w:tab w:val="left" w:pos="2160"/>
        </w:tabs>
        <w:rPr>
          <w:b/>
          <w:bCs/>
          <w:iCs/>
          <w:szCs w:val="24"/>
          <w:lang w:val="ru-RU"/>
        </w:rPr>
      </w:pPr>
    </w:p>
    <w:sectPr w:rsidR="007A6348" w:rsidRPr="00263B01" w:rsidSect="00AE54C4">
      <w:pgSz w:w="15840" w:h="12240" w:orient="landscape"/>
      <w:pgMar w:top="720" w:right="720" w:bottom="720" w:left="720" w:header="720" w:footer="720" w:gutter="0"/>
      <w:cols w:num="2" w:space="90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84F" w:rsidRDefault="00A3284F">
      <w:r>
        <w:separator/>
      </w:r>
    </w:p>
  </w:endnote>
  <w:endnote w:type="continuationSeparator" w:id="0">
    <w:p w:rsidR="00A3284F" w:rsidRDefault="00A3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84F" w:rsidRDefault="00A3284F">
      <w:r>
        <w:separator/>
      </w:r>
    </w:p>
  </w:footnote>
  <w:footnote w:type="continuationSeparator" w:id="0">
    <w:p w:rsidR="00A3284F" w:rsidRDefault="00A32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F38B6"/>
    <w:multiLevelType w:val="hybridMultilevel"/>
    <w:tmpl w:val="D500DD2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3A4E13DF"/>
    <w:multiLevelType w:val="hybridMultilevel"/>
    <w:tmpl w:val="B4129146"/>
    <w:lvl w:ilvl="0" w:tplc="812AB644">
      <w:start w:val="4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6A33D1"/>
    <w:multiLevelType w:val="hybridMultilevel"/>
    <w:tmpl w:val="0B6A4C08"/>
    <w:lvl w:ilvl="0" w:tplc="B052AEAA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E76244"/>
    <w:multiLevelType w:val="hybridMultilevel"/>
    <w:tmpl w:val="504CF7B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B7472"/>
    <w:multiLevelType w:val="hybridMultilevel"/>
    <w:tmpl w:val="5BDC59BE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1CA46FE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4C4"/>
    <w:rsid w:val="00121BFE"/>
    <w:rsid w:val="00263B01"/>
    <w:rsid w:val="004F3EC8"/>
    <w:rsid w:val="007A6348"/>
    <w:rsid w:val="00985CB5"/>
    <w:rsid w:val="00996BD3"/>
    <w:rsid w:val="009B5CB0"/>
    <w:rsid w:val="00A3284F"/>
    <w:rsid w:val="00AE54C4"/>
    <w:rsid w:val="00B976ED"/>
    <w:rsid w:val="00BD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5BAEB2"/>
  <w15:chartTrackingRefBased/>
  <w15:docId w15:val="{4BE0EB63-7305-48E7-96DD-FB16CB7D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Pr>
      <w:sz w:val="24"/>
    </w:rPr>
  </w:style>
  <w:style w:type="paragraph" w:customStyle="1" w:styleId="Style2">
    <w:name w:val="Style2"/>
    <w:basedOn w:val="a"/>
    <w:rPr>
      <w:rFonts w:ascii="Arial Black" w:hAnsi="Arial Black"/>
      <w:sz w:val="24"/>
    </w:rPr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Subtitle"/>
    <w:basedOn w:val="a"/>
    <w:qFormat/>
    <w:pPr>
      <w:jc w:val="center"/>
    </w:pPr>
    <w:rPr>
      <w:b/>
      <w:bCs/>
      <w:i/>
      <w:iCs/>
      <w:sz w:val="32"/>
      <w:szCs w:val="24"/>
    </w:rPr>
  </w:style>
  <w:style w:type="paragraph" w:styleId="a7">
    <w:name w:val="Body Text Indent"/>
    <w:basedOn w:val="a"/>
    <w:pPr>
      <w:ind w:left="360"/>
    </w:pPr>
    <w:rPr>
      <w:sz w:val="24"/>
      <w:szCs w:val="24"/>
    </w:rPr>
  </w:style>
  <w:style w:type="paragraph" w:styleId="a8">
    <w:name w:val="Title"/>
    <w:basedOn w:val="a"/>
    <w:qFormat/>
    <w:pPr>
      <w:jc w:val="center"/>
    </w:pPr>
    <w:rPr>
      <w:sz w:val="32"/>
    </w:rPr>
  </w:style>
  <w:style w:type="character" w:customStyle="1" w:styleId="apple-style-span">
    <w:name w:val="apple-style-span"/>
    <w:basedOn w:val="a0"/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Normal (Web)"/>
    <w:basedOn w:val="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9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vonline.org/2%2BThessalonians%2B1.1-2" TargetMode="External"/><Relationship Id="rId13" Type="http://schemas.openxmlformats.org/officeDocument/2006/relationships/hyperlink" Target="http://www.esvonline.org/2%2BThessalonians%2B3.16-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esvonline.org/2%2BThessalonians%2B3.6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vonline.org/2%2BThessalonians%2B3.1-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svonline.org/2%2BThessalonians%2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vonline.org/2%2BThessalonians%2B1.3-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CORE SEMINAR</vt:lpstr>
      <vt:lpstr>CORE SEMINAR </vt:lpstr>
    </vt:vector>
  </TitlesOfParts>
  <Company> </Company>
  <LinksUpToDate>false</LinksUpToDate>
  <CharactersWithSpaces>1544</CharactersWithSpaces>
  <SharedDoc>false</SharedDoc>
  <HLinks>
    <vt:vector size="36" baseType="variant">
      <vt:variant>
        <vt:i4>327686</vt:i4>
      </vt:variant>
      <vt:variant>
        <vt:i4>15</vt:i4>
      </vt:variant>
      <vt:variant>
        <vt:i4>0</vt:i4>
      </vt:variant>
      <vt:variant>
        <vt:i4>5</vt:i4>
      </vt:variant>
      <vt:variant>
        <vt:lpwstr>http://www.esvonline.org/2%2BThessalonians%2B3.16-18</vt:lpwstr>
      </vt:variant>
      <vt:variant>
        <vt:lpwstr/>
      </vt:variant>
      <vt:variant>
        <vt:i4>2490412</vt:i4>
      </vt:variant>
      <vt:variant>
        <vt:i4>12</vt:i4>
      </vt:variant>
      <vt:variant>
        <vt:i4>0</vt:i4>
      </vt:variant>
      <vt:variant>
        <vt:i4>5</vt:i4>
      </vt:variant>
      <vt:variant>
        <vt:lpwstr>http://www.esvonline.org/2%2BThessalonians%2B3.6-15</vt:lpwstr>
      </vt:variant>
      <vt:variant>
        <vt:lpwstr/>
      </vt:variant>
      <vt:variant>
        <vt:i4>2424876</vt:i4>
      </vt:variant>
      <vt:variant>
        <vt:i4>9</vt:i4>
      </vt:variant>
      <vt:variant>
        <vt:i4>0</vt:i4>
      </vt:variant>
      <vt:variant>
        <vt:i4>5</vt:i4>
      </vt:variant>
      <vt:variant>
        <vt:lpwstr>http://www.esvonline.org/2%2BThessalonians%2B3.1-5</vt:lpwstr>
      </vt:variant>
      <vt:variant>
        <vt:lpwstr/>
      </vt:variant>
      <vt:variant>
        <vt:i4>2097199</vt:i4>
      </vt:variant>
      <vt:variant>
        <vt:i4>6</vt:i4>
      </vt:variant>
      <vt:variant>
        <vt:i4>0</vt:i4>
      </vt:variant>
      <vt:variant>
        <vt:i4>5</vt:i4>
      </vt:variant>
      <vt:variant>
        <vt:lpwstr>http://www.esvonline.org/2%2BThessalonians%2B2</vt:lpwstr>
      </vt:variant>
      <vt:variant>
        <vt:lpwstr/>
      </vt:variant>
      <vt:variant>
        <vt:i4>2162732</vt:i4>
      </vt:variant>
      <vt:variant>
        <vt:i4>3</vt:i4>
      </vt:variant>
      <vt:variant>
        <vt:i4>0</vt:i4>
      </vt:variant>
      <vt:variant>
        <vt:i4>5</vt:i4>
      </vt:variant>
      <vt:variant>
        <vt:lpwstr>http://www.esvonline.org/2%2BThessalonians%2B1.3-12</vt:lpwstr>
      </vt:variant>
      <vt:variant>
        <vt:lpwstr/>
      </vt:variant>
      <vt:variant>
        <vt:i4>2097196</vt:i4>
      </vt:variant>
      <vt:variant>
        <vt:i4>0</vt:i4>
      </vt:variant>
      <vt:variant>
        <vt:i4>0</vt:i4>
      </vt:variant>
      <vt:variant>
        <vt:i4>5</vt:i4>
      </vt:variant>
      <vt:variant>
        <vt:lpwstr>http://www.esvonline.org/2%2BThessalonians%2B1.1-2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SEMINAR</dc:title>
  <dc:subject/>
  <dc:creator>Dave Gobbett</dc:creator>
  <cp:keywords/>
  <cp:lastModifiedBy>Arman Aubakirov</cp:lastModifiedBy>
  <cp:revision>5</cp:revision>
  <cp:lastPrinted>2004-02-29T12:43:00Z</cp:lastPrinted>
  <dcterms:created xsi:type="dcterms:W3CDTF">2017-11-12T08:56:00Z</dcterms:created>
  <dcterms:modified xsi:type="dcterms:W3CDTF">2018-03-08T15:21:00Z</dcterms:modified>
</cp:coreProperties>
</file>