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C9B" w:rsidRDefault="00DB3D6A" w:rsidP="004C5229">
      <w:pPr>
        <w:pStyle w:val="TitleA"/>
        <w:ind w:firstLine="720"/>
        <w:rPr>
          <w:sz w:val="24"/>
          <w:szCs w:val="24"/>
        </w:rPr>
      </w:pPr>
      <w:r>
        <w:rPr>
          <w:sz w:val="24"/>
          <w:szCs w:val="24"/>
          <w:lang w:val="ru-RU"/>
        </w:rPr>
        <w:t>Б</w:t>
      </w:r>
      <w:r w:rsidRPr="00DB3D6A">
        <w:rPr>
          <w:sz w:val="24"/>
          <w:szCs w:val="24"/>
        </w:rPr>
        <w:t>.</w:t>
      </w:r>
      <w:r w:rsidR="004C5229" w:rsidRPr="00F1797A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Истолкование Апокалиптических Произведений</w:t>
      </w:r>
    </w:p>
    <w:p w:rsidR="003C61FB" w:rsidRPr="00F1797A" w:rsidRDefault="003C61FB" w:rsidP="004C5229">
      <w:pPr>
        <w:pStyle w:val="TitleA"/>
        <w:ind w:firstLine="720"/>
        <w:rPr>
          <w:sz w:val="24"/>
          <w:szCs w:val="24"/>
        </w:rPr>
      </w:pPr>
    </w:p>
    <w:p w:rsidR="003C61FB" w:rsidRDefault="00DB3D6A" w:rsidP="00D1245C">
      <w:pPr>
        <w:pStyle w:val="ColorfulList-Accent11"/>
        <w:numPr>
          <w:ilvl w:val="0"/>
          <w:numId w:val="13"/>
        </w:numPr>
      </w:pPr>
      <w:r>
        <w:rPr>
          <w:lang w:val="ru-RU"/>
        </w:rPr>
        <w:t>Понимание исторического фона</w:t>
      </w:r>
    </w:p>
    <w:p w:rsidR="004E660B" w:rsidRPr="004E660B" w:rsidRDefault="00DB3D6A" w:rsidP="00D1245C">
      <w:pPr>
        <w:pStyle w:val="ColorfulList-Accent11"/>
        <w:numPr>
          <w:ilvl w:val="1"/>
          <w:numId w:val="13"/>
        </w:numPr>
      </w:pPr>
      <w:r>
        <w:rPr>
          <w:lang w:val="ru-RU"/>
        </w:rPr>
        <w:t>Ожидание</w:t>
      </w:r>
      <w:r w:rsidR="004E660B">
        <w:t xml:space="preserve"> </w:t>
      </w:r>
      <w:r>
        <w:rPr>
          <w:lang w:val="ru-RU"/>
        </w:rPr>
        <w:t>и стремление</w:t>
      </w:r>
    </w:p>
    <w:p w:rsidR="003C61FB" w:rsidRPr="00F1797A" w:rsidRDefault="003C61FB" w:rsidP="00D1245C">
      <w:pPr>
        <w:pStyle w:val="ColorfulList-Accent11"/>
      </w:pPr>
    </w:p>
    <w:p w:rsidR="00AB034A" w:rsidRDefault="00DB3D6A" w:rsidP="00D1245C">
      <w:pPr>
        <w:pStyle w:val="ColorfulList-Accent11"/>
        <w:numPr>
          <w:ilvl w:val="0"/>
          <w:numId w:val="13"/>
        </w:numPr>
      </w:pPr>
      <w:r>
        <w:rPr>
          <w:lang w:val="ru-RU"/>
        </w:rPr>
        <w:t>Понимание жанра</w:t>
      </w:r>
    </w:p>
    <w:p w:rsidR="004E660B" w:rsidRDefault="00DB3D6A" w:rsidP="00D1245C">
      <w:pPr>
        <w:pStyle w:val="ColorfulList-Accent11"/>
        <w:numPr>
          <w:ilvl w:val="1"/>
          <w:numId w:val="13"/>
        </w:numPr>
      </w:pPr>
      <w:r>
        <w:rPr>
          <w:lang w:val="ru-RU"/>
        </w:rPr>
        <w:t>Несколько жанров</w:t>
      </w:r>
    </w:p>
    <w:p w:rsidR="003C61FB" w:rsidRDefault="004E660B" w:rsidP="00D1245C">
      <w:pPr>
        <w:pStyle w:val="ColorfulList-Accent11"/>
        <w:numPr>
          <w:ilvl w:val="1"/>
          <w:numId w:val="13"/>
        </w:numPr>
      </w:pPr>
      <w:r>
        <w:t>“</w:t>
      </w:r>
      <w:r w:rsidR="00DB3D6A">
        <w:rPr>
          <w:lang w:val="ru-RU"/>
        </w:rPr>
        <w:t>Раскрытие</w:t>
      </w:r>
      <w:r>
        <w:t>”</w:t>
      </w:r>
    </w:p>
    <w:p w:rsidR="004E660B" w:rsidRPr="004E660B" w:rsidRDefault="00DB3D6A" w:rsidP="00D1245C">
      <w:pPr>
        <w:pStyle w:val="ColorfulList-Accent11"/>
        <w:numPr>
          <w:ilvl w:val="1"/>
          <w:numId w:val="13"/>
        </w:numPr>
      </w:pPr>
      <w:r>
        <w:rPr>
          <w:lang w:val="ru-RU"/>
        </w:rPr>
        <w:t>Символический язык</w:t>
      </w:r>
    </w:p>
    <w:p w:rsidR="003C61FB" w:rsidRPr="00F1797A" w:rsidRDefault="003C61FB" w:rsidP="00D1245C">
      <w:pPr>
        <w:pStyle w:val="ColorfulList-Accent11"/>
      </w:pPr>
    </w:p>
    <w:p w:rsidR="00D4587A" w:rsidRDefault="00DB3D6A" w:rsidP="00D1245C">
      <w:pPr>
        <w:pStyle w:val="ColorfulList-Accent11"/>
        <w:numPr>
          <w:ilvl w:val="0"/>
          <w:numId w:val="13"/>
        </w:numPr>
      </w:pPr>
      <w:r>
        <w:rPr>
          <w:lang w:val="ru-RU"/>
        </w:rPr>
        <w:t>Понимание цели</w:t>
      </w:r>
    </w:p>
    <w:p w:rsidR="004E660B" w:rsidRPr="00DB3D6A" w:rsidRDefault="00DB3D6A" w:rsidP="00D1245C">
      <w:pPr>
        <w:pStyle w:val="ColorfulList-Accent11"/>
        <w:numPr>
          <w:ilvl w:val="1"/>
          <w:numId w:val="13"/>
        </w:numPr>
        <w:rPr>
          <w:lang w:val="ru-RU"/>
        </w:rPr>
      </w:pPr>
      <w:r>
        <w:rPr>
          <w:lang w:val="ru-RU"/>
        </w:rPr>
        <w:t>Помочь</w:t>
      </w:r>
      <w:r w:rsidRPr="00DB3D6A">
        <w:rPr>
          <w:lang w:val="ru-RU"/>
        </w:rPr>
        <w:t xml:space="preserve"> </w:t>
      </w:r>
      <w:r w:rsidR="00245973">
        <w:rPr>
          <w:lang w:val="ru-RU"/>
        </w:rPr>
        <w:t>церква</w:t>
      </w:r>
      <w:r>
        <w:rPr>
          <w:lang w:val="ru-RU"/>
        </w:rPr>
        <w:t>м</w:t>
      </w:r>
      <w:r w:rsidRPr="00DB3D6A">
        <w:rPr>
          <w:lang w:val="ru-RU"/>
        </w:rPr>
        <w:t xml:space="preserve"> </w:t>
      </w:r>
      <w:r>
        <w:rPr>
          <w:lang w:val="ru-RU"/>
        </w:rPr>
        <w:t>перед лицом гонений</w:t>
      </w:r>
    </w:p>
    <w:p w:rsidR="003C61FB" w:rsidRPr="00DB3D6A" w:rsidRDefault="003C61FB" w:rsidP="00D1245C">
      <w:pPr>
        <w:pStyle w:val="ColorfulList-Accent11"/>
        <w:rPr>
          <w:lang w:val="ru-RU"/>
        </w:rPr>
      </w:pPr>
    </w:p>
    <w:p w:rsidR="003C61FB" w:rsidRDefault="00DB3D6A" w:rsidP="00D1245C">
      <w:pPr>
        <w:pStyle w:val="ColorfulList-Accent11"/>
        <w:numPr>
          <w:ilvl w:val="0"/>
          <w:numId w:val="13"/>
        </w:numPr>
      </w:pPr>
      <w:r>
        <w:rPr>
          <w:lang w:val="ru-RU"/>
        </w:rPr>
        <w:t>Понимание структуры</w:t>
      </w:r>
    </w:p>
    <w:p w:rsidR="004E660B" w:rsidRDefault="00DB3D6A" w:rsidP="00D1245C">
      <w:pPr>
        <w:pStyle w:val="ColorfulList-Accent11"/>
        <w:numPr>
          <w:ilvl w:val="1"/>
          <w:numId w:val="13"/>
        </w:numPr>
      </w:pPr>
      <w:r>
        <w:rPr>
          <w:lang w:val="ru-RU"/>
        </w:rPr>
        <w:t>Семь видений</w:t>
      </w:r>
    </w:p>
    <w:p w:rsidR="004E660B" w:rsidRDefault="00DB3D6A" w:rsidP="00D1245C">
      <w:pPr>
        <w:pStyle w:val="ColorfulList-Accent11"/>
        <w:numPr>
          <w:ilvl w:val="1"/>
          <w:numId w:val="13"/>
        </w:numPr>
      </w:pPr>
      <w:r>
        <w:rPr>
          <w:lang w:val="ru-RU"/>
        </w:rPr>
        <w:t>Слышание переходит в видение</w:t>
      </w:r>
    </w:p>
    <w:p w:rsidR="00DB3D6A" w:rsidRPr="00DB3D6A" w:rsidRDefault="004E660B" w:rsidP="00DB3D6A">
      <w:pPr>
        <w:pStyle w:val="ColorfulList-Accent11"/>
        <w:rPr>
          <w:lang w:val="ru-RU"/>
        </w:rPr>
      </w:pPr>
      <w:r w:rsidRPr="00DB3D6A">
        <w:rPr>
          <w:lang w:val="ru-RU"/>
        </w:rPr>
        <w:t xml:space="preserve">5 </w:t>
      </w:r>
      <w:r w:rsidR="00DB3D6A" w:rsidRPr="00DB3D6A">
        <w:rPr>
          <w:lang w:val="ru-RU"/>
        </w:rPr>
        <w:t>И один из старцев сказал мне: не плачь; вот, лев от колена Иудина, корень Давидов, победил, [и может] раскрыть сию книгу и снять семь печатей ее.</w:t>
      </w:r>
    </w:p>
    <w:p w:rsidR="003C61FB" w:rsidRPr="00DB3D6A" w:rsidRDefault="00DB3D6A" w:rsidP="00DB3D6A">
      <w:pPr>
        <w:pStyle w:val="ColorfulList-Accent11"/>
        <w:rPr>
          <w:lang w:val="ru-RU"/>
        </w:rPr>
      </w:pPr>
      <w:r w:rsidRPr="00DB3D6A">
        <w:rPr>
          <w:lang w:val="ru-RU"/>
        </w:rPr>
        <w:t>6 И я взглянул, и вот, посреди престола и четырех животных и посреди старцев стоял Агнец как бы закланный, имеющий семь рогов и семь очей, которые суть семь духов Божиих, посланных во всю землю</w:t>
      </w:r>
      <w:r>
        <w:rPr>
          <w:lang w:val="ru-RU"/>
        </w:rPr>
        <w:t>.</w:t>
      </w:r>
    </w:p>
    <w:p w:rsidR="003C61FB" w:rsidRPr="00DB3D6A" w:rsidRDefault="003C61FB" w:rsidP="00D1245C">
      <w:pPr>
        <w:pStyle w:val="ColorfulList-Accent11"/>
        <w:rPr>
          <w:lang w:val="ru-RU"/>
        </w:rPr>
      </w:pPr>
    </w:p>
    <w:p w:rsidR="00AB034A" w:rsidRPr="00F1797A" w:rsidRDefault="00DB3D6A" w:rsidP="00D1245C">
      <w:pPr>
        <w:pStyle w:val="ColorfulList-Accent11"/>
        <w:numPr>
          <w:ilvl w:val="0"/>
          <w:numId w:val="13"/>
        </w:numPr>
      </w:pPr>
      <w:r>
        <w:rPr>
          <w:lang w:val="ru-RU"/>
        </w:rPr>
        <w:t>Существуют разные мнения</w:t>
      </w:r>
    </w:p>
    <w:p w:rsidR="00D86803" w:rsidRPr="00DB3D6A" w:rsidRDefault="00DB3D6A" w:rsidP="00D1245C">
      <w:pPr>
        <w:rPr>
          <w:lang w:val="ru-RU"/>
        </w:rPr>
      </w:pPr>
      <w:r>
        <w:rPr>
          <w:lang w:val="ru-RU"/>
        </w:rPr>
        <w:t>Оставшиеся</w:t>
      </w:r>
      <w:r w:rsidRPr="00DB3D6A">
        <w:rPr>
          <w:lang w:val="ru-RU"/>
        </w:rPr>
        <w:t xml:space="preserve"> </w:t>
      </w:r>
      <w:r>
        <w:rPr>
          <w:lang w:val="ru-RU"/>
        </w:rPr>
        <w:t>занятия</w:t>
      </w:r>
      <w:r w:rsidRPr="00DB3D6A">
        <w:rPr>
          <w:lang w:val="ru-RU"/>
        </w:rPr>
        <w:t xml:space="preserve"> </w:t>
      </w:r>
      <w:r>
        <w:rPr>
          <w:lang w:val="ru-RU"/>
        </w:rPr>
        <w:t>по</w:t>
      </w:r>
      <w:r w:rsidRPr="00DB3D6A">
        <w:rPr>
          <w:lang w:val="ru-RU"/>
        </w:rPr>
        <w:t xml:space="preserve"> </w:t>
      </w:r>
      <w:r>
        <w:rPr>
          <w:lang w:val="ru-RU"/>
        </w:rPr>
        <w:t>теме</w:t>
      </w:r>
      <w:r w:rsidRPr="00DB3D6A">
        <w:rPr>
          <w:lang w:val="ru-RU"/>
        </w:rPr>
        <w:t xml:space="preserve"> «</w:t>
      </w:r>
      <w:r>
        <w:rPr>
          <w:lang w:val="ru-RU"/>
        </w:rPr>
        <w:t>Как</w:t>
      </w:r>
      <w:r w:rsidRPr="00DB3D6A">
        <w:rPr>
          <w:lang w:val="ru-RU"/>
        </w:rPr>
        <w:t xml:space="preserve"> </w:t>
      </w:r>
      <w:r>
        <w:rPr>
          <w:lang w:val="ru-RU"/>
        </w:rPr>
        <w:t>Изучать Библию»</w:t>
      </w:r>
    </w:p>
    <w:p w:rsidR="00DB3D6A" w:rsidRPr="00DB3D6A" w:rsidRDefault="00DB3D6A" w:rsidP="00DB3D6A">
      <w:pPr>
        <w:pStyle w:val="ColorfulList-Accent11"/>
        <w:numPr>
          <w:ilvl w:val="1"/>
          <w:numId w:val="9"/>
        </w:numPr>
        <w:rPr>
          <w:lang w:val="ru-RU"/>
        </w:rPr>
      </w:pPr>
      <w:r w:rsidRPr="00DB3D6A">
        <w:rPr>
          <w:lang w:val="ru-RU"/>
        </w:rPr>
        <w:t xml:space="preserve"> Жанры </w:t>
      </w:r>
      <w:r>
        <w:t>III</w:t>
      </w:r>
      <w:r w:rsidRPr="00DB3D6A">
        <w:rPr>
          <w:lang w:val="ru-RU"/>
        </w:rPr>
        <w:t>: Евангелия/Послания &amp; Пророческая/Апокалиптическая литература</w:t>
      </w:r>
    </w:p>
    <w:p w:rsidR="00DB3D6A" w:rsidRPr="00DB3D6A" w:rsidRDefault="00DB3D6A" w:rsidP="00DB3D6A">
      <w:pPr>
        <w:pStyle w:val="ColorfulList-Accent11"/>
        <w:rPr>
          <w:lang w:val="ru-RU"/>
        </w:rPr>
      </w:pPr>
      <w:r w:rsidRPr="00DB3D6A">
        <w:rPr>
          <w:lang w:val="ru-RU"/>
        </w:rPr>
        <w:t xml:space="preserve">Раздел </w:t>
      </w:r>
      <w:r>
        <w:t>III</w:t>
      </w:r>
      <w:r w:rsidR="00245973">
        <w:rPr>
          <w:lang w:val="ru-RU"/>
        </w:rPr>
        <w:t xml:space="preserve">: Средства </w:t>
      </w:r>
      <w:bookmarkStart w:id="0" w:name="_GoBack"/>
      <w:bookmarkEnd w:id="0"/>
      <w:r w:rsidRPr="00DB3D6A">
        <w:rPr>
          <w:lang w:val="ru-RU"/>
        </w:rPr>
        <w:t>толкования</w:t>
      </w:r>
    </w:p>
    <w:p w:rsidR="00DB3D6A" w:rsidRPr="00DB3D6A" w:rsidRDefault="00DB3D6A" w:rsidP="00DB3D6A">
      <w:pPr>
        <w:pStyle w:val="ColorfulList-Accent11"/>
        <w:ind w:left="1440"/>
        <w:rPr>
          <w:lang w:val="ru-RU"/>
        </w:rPr>
      </w:pPr>
      <w:r w:rsidRPr="00DB3D6A">
        <w:rPr>
          <w:lang w:val="ru-RU"/>
        </w:rPr>
        <w:t>а. Цель и контекст</w:t>
      </w:r>
    </w:p>
    <w:p w:rsidR="00DB3D6A" w:rsidRPr="00DB3D6A" w:rsidRDefault="00DB3D6A" w:rsidP="00DB3D6A">
      <w:pPr>
        <w:pStyle w:val="ColorfulList-Accent11"/>
        <w:ind w:left="1440"/>
        <w:rPr>
          <w:lang w:val="ru-RU"/>
        </w:rPr>
      </w:pPr>
      <w:r w:rsidRPr="00DB3D6A">
        <w:rPr>
          <w:lang w:val="ru-RU"/>
        </w:rPr>
        <w:t>б. Структура и параллели</w:t>
      </w:r>
    </w:p>
    <w:p w:rsidR="00DB3D6A" w:rsidRPr="00DB3D6A" w:rsidRDefault="00DB3D6A" w:rsidP="00DB3D6A">
      <w:pPr>
        <w:pStyle w:val="ColorfulList-Accent11"/>
        <w:ind w:left="1440"/>
        <w:rPr>
          <w:lang w:val="ru-RU"/>
        </w:rPr>
      </w:pPr>
      <w:r w:rsidRPr="00DB3D6A">
        <w:rPr>
          <w:lang w:val="ru-RU"/>
        </w:rPr>
        <w:t>в. Слова-связки</w:t>
      </w:r>
    </w:p>
    <w:p w:rsidR="00DB3D6A" w:rsidRPr="00DB3D6A" w:rsidRDefault="00DB3D6A" w:rsidP="00DB3D6A">
      <w:pPr>
        <w:pStyle w:val="ColorfulList-Accent11"/>
        <w:ind w:left="1440"/>
        <w:rPr>
          <w:lang w:val="ru-RU"/>
        </w:rPr>
      </w:pPr>
      <w:r w:rsidRPr="00DB3D6A">
        <w:rPr>
          <w:lang w:val="ru-RU"/>
        </w:rPr>
        <w:t>г. Повторение</w:t>
      </w:r>
    </w:p>
    <w:p w:rsidR="00DB3D6A" w:rsidRPr="00DB3D6A" w:rsidRDefault="00DB3D6A" w:rsidP="00DB3D6A">
      <w:pPr>
        <w:pStyle w:val="ColorfulList-Accent11"/>
        <w:ind w:left="1440"/>
        <w:rPr>
          <w:lang w:val="ru-RU"/>
        </w:rPr>
      </w:pPr>
      <w:r w:rsidRPr="00DB3D6A">
        <w:rPr>
          <w:lang w:val="ru-RU"/>
        </w:rPr>
        <w:t>д. Использование комментариев и других ресурсов</w:t>
      </w:r>
    </w:p>
    <w:p w:rsidR="00DB3D6A" w:rsidRPr="00DB3D6A" w:rsidRDefault="00DB3D6A" w:rsidP="00DB3D6A">
      <w:pPr>
        <w:pStyle w:val="ColorfulList-Accent11"/>
        <w:ind w:left="1440"/>
        <w:rPr>
          <w:lang w:val="ru-RU"/>
        </w:rPr>
      </w:pPr>
      <w:r w:rsidRPr="00DB3D6A">
        <w:rPr>
          <w:lang w:val="ru-RU"/>
        </w:rPr>
        <w:t>е. Изучение трудных и известных отрывков</w:t>
      </w:r>
    </w:p>
    <w:p w:rsidR="00DB3D6A" w:rsidRPr="00DB3D6A" w:rsidRDefault="00DB3D6A" w:rsidP="00DB3D6A">
      <w:pPr>
        <w:pStyle w:val="ColorfulList-Accent11"/>
        <w:rPr>
          <w:lang w:val="ru-RU"/>
        </w:rPr>
      </w:pPr>
    </w:p>
    <w:p w:rsidR="00313A0F" w:rsidRPr="00DB3D6A" w:rsidRDefault="00DB3D6A" w:rsidP="00DB3D6A">
      <w:pPr>
        <w:pStyle w:val="ColorfulList-Accent11"/>
        <w:rPr>
          <w:b/>
          <w:noProof/>
          <w:sz w:val="28"/>
          <w:szCs w:val="28"/>
          <w:lang w:val="ru-RU"/>
        </w:rPr>
      </w:pPr>
      <w:r w:rsidRPr="00DB3D6A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728" behindDoc="0" locked="0" layoutInCell="1" allowOverlap="1" wp14:anchorId="63D543F1" wp14:editId="079C6C1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028700" cy="102870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973">
        <w:rPr>
          <w:b/>
          <w:noProof/>
          <w:sz w:val="28"/>
          <w:szCs w:val="28"/>
          <w:lang w:val="ru-RU" w:eastAsia="ru-RU"/>
        </w:rPr>
        <w:t>Базовые</w:t>
      </w:r>
      <w:r w:rsidR="00313A0F" w:rsidRPr="00DB3D6A">
        <w:rPr>
          <w:b/>
          <w:noProof/>
          <w:sz w:val="28"/>
          <w:szCs w:val="28"/>
          <w:lang w:val="ru-RU"/>
        </w:rPr>
        <w:t xml:space="preserve"> Семинары</w:t>
      </w:r>
      <w:r w:rsidR="00F1797A" w:rsidRPr="00DB3D6A">
        <w:rPr>
          <w:b/>
          <w:noProof/>
          <w:sz w:val="28"/>
          <w:szCs w:val="28"/>
          <w:lang w:val="ru-RU"/>
        </w:rPr>
        <w:t>—</w:t>
      </w:r>
    </w:p>
    <w:p w:rsidR="00F1797A" w:rsidRPr="00DB3D6A" w:rsidRDefault="00313A0F" w:rsidP="00D1245C">
      <w:pPr>
        <w:rPr>
          <w:b/>
          <w:noProof/>
          <w:sz w:val="28"/>
          <w:szCs w:val="28"/>
          <w:lang w:val="ru-RU"/>
        </w:rPr>
      </w:pPr>
      <w:r w:rsidRPr="00DB3D6A">
        <w:rPr>
          <w:b/>
          <w:noProof/>
          <w:sz w:val="28"/>
          <w:szCs w:val="28"/>
          <w:lang w:val="ru-RU"/>
        </w:rPr>
        <w:t>Как Изучать Библию</w:t>
      </w:r>
    </w:p>
    <w:p w:rsidR="00313A0F" w:rsidRPr="00DB3D6A" w:rsidRDefault="00313A0F" w:rsidP="00D1245C">
      <w:pPr>
        <w:rPr>
          <w:b/>
          <w:noProof/>
          <w:sz w:val="28"/>
          <w:szCs w:val="28"/>
          <w:lang w:val="ru-RU"/>
        </w:rPr>
      </w:pPr>
      <w:r w:rsidRPr="00DB3D6A">
        <w:rPr>
          <w:b/>
          <w:noProof/>
          <w:sz w:val="28"/>
          <w:szCs w:val="28"/>
          <w:lang w:val="ru-RU"/>
        </w:rPr>
        <w:t>Занятие</w:t>
      </w:r>
      <w:r w:rsidR="00F1797A" w:rsidRPr="00DB3D6A">
        <w:rPr>
          <w:b/>
          <w:noProof/>
          <w:sz w:val="28"/>
          <w:szCs w:val="28"/>
          <w:lang w:val="ru-RU"/>
        </w:rPr>
        <w:t xml:space="preserve"> </w:t>
      </w:r>
      <w:r w:rsidR="005521D9" w:rsidRPr="00DB3D6A">
        <w:rPr>
          <w:b/>
          <w:noProof/>
          <w:sz w:val="28"/>
          <w:szCs w:val="28"/>
          <w:lang w:val="ru-RU"/>
        </w:rPr>
        <w:t>7</w:t>
      </w:r>
      <w:r w:rsidR="00F1797A" w:rsidRPr="00DB3D6A">
        <w:rPr>
          <w:b/>
          <w:noProof/>
          <w:sz w:val="28"/>
          <w:szCs w:val="28"/>
          <w:lang w:val="ru-RU"/>
        </w:rPr>
        <w:t xml:space="preserve">: </w:t>
      </w:r>
      <w:r w:rsidRPr="00DB3D6A">
        <w:rPr>
          <w:b/>
          <w:noProof/>
          <w:sz w:val="28"/>
          <w:szCs w:val="28"/>
          <w:lang w:val="ru-RU"/>
        </w:rPr>
        <w:t>Евангелия, Послания</w:t>
      </w:r>
      <w:r w:rsidR="00F1797A" w:rsidRPr="00DB3D6A">
        <w:rPr>
          <w:b/>
          <w:noProof/>
          <w:sz w:val="28"/>
          <w:szCs w:val="28"/>
          <w:lang w:val="ru-RU"/>
        </w:rPr>
        <w:t xml:space="preserve">, </w:t>
      </w:r>
    </w:p>
    <w:p w:rsidR="00F1797A" w:rsidRPr="00DB3D6A" w:rsidRDefault="00313A0F" w:rsidP="00D1245C">
      <w:pPr>
        <w:rPr>
          <w:b/>
          <w:noProof/>
          <w:sz w:val="28"/>
          <w:szCs w:val="28"/>
          <w:lang w:val="ru-RU"/>
        </w:rPr>
      </w:pPr>
      <w:r w:rsidRPr="00DB3D6A">
        <w:rPr>
          <w:b/>
          <w:noProof/>
          <w:sz w:val="28"/>
          <w:szCs w:val="28"/>
          <w:lang w:val="ru-RU"/>
        </w:rPr>
        <w:t>Пророческие и Апокалиптические произведения</w:t>
      </w:r>
    </w:p>
    <w:p w:rsidR="00F1797A" w:rsidRPr="00313A0F" w:rsidRDefault="00F1797A" w:rsidP="00D1245C">
      <w:pPr>
        <w:rPr>
          <w:noProof/>
          <w:lang w:val="ru-RU"/>
        </w:rPr>
      </w:pPr>
    </w:p>
    <w:p w:rsidR="00267C01" w:rsidRPr="00DB3D6A" w:rsidRDefault="006035F5" w:rsidP="00D1245C">
      <w:pPr>
        <w:rPr>
          <w:lang w:val="ru-RU"/>
        </w:rPr>
      </w:pPr>
      <w:r w:rsidRPr="00313A0F">
        <w:rPr>
          <w:lang w:val="ru-RU"/>
        </w:rPr>
        <w:t>“</w:t>
      </w:r>
      <w:r w:rsidR="00313A0F" w:rsidRPr="00313A0F">
        <w:rPr>
          <w:lang w:val="ru-RU"/>
        </w:rPr>
        <w:t>Когда же явится Христос, жизнь ваша, тогда и вы явитесь с Ним во славе.</w:t>
      </w:r>
      <w:r w:rsidR="00267C01" w:rsidRPr="00313A0F">
        <w:rPr>
          <w:lang w:val="ru-RU"/>
        </w:rPr>
        <w:t xml:space="preserve">” </w:t>
      </w:r>
      <w:r w:rsidR="00267C01" w:rsidRPr="00DB3D6A">
        <w:rPr>
          <w:lang w:val="ru-RU"/>
        </w:rPr>
        <w:t>(</w:t>
      </w:r>
      <w:r w:rsidR="00313A0F">
        <w:rPr>
          <w:lang w:val="ru-RU"/>
        </w:rPr>
        <w:t>Кол</w:t>
      </w:r>
      <w:r w:rsidR="00267C01" w:rsidRPr="00DB3D6A">
        <w:rPr>
          <w:lang w:val="ru-RU"/>
        </w:rPr>
        <w:t>. 3.4)</w:t>
      </w:r>
    </w:p>
    <w:p w:rsidR="00091DA4" w:rsidRPr="00DB3D6A" w:rsidRDefault="00091DA4" w:rsidP="00D1245C">
      <w:pPr>
        <w:rPr>
          <w:lang w:val="ru-RU"/>
        </w:rPr>
      </w:pPr>
    </w:p>
    <w:p w:rsidR="00AE6C9B" w:rsidRPr="00F1797A" w:rsidRDefault="00313A0F" w:rsidP="00D1245C">
      <w:pPr>
        <w:pStyle w:val="aa"/>
        <w:numPr>
          <w:ilvl w:val="0"/>
          <w:numId w:val="4"/>
        </w:numPr>
      </w:pPr>
      <w:r w:rsidRPr="00D1245C">
        <w:rPr>
          <w:lang w:val="ru-RU"/>
        </w:rPr>
        <w:t>Евангелия</w:t>
      </w:r>
      <w:r w:rsidR="00B05767" w:rsidRPr="00F1797A">
        <w:t xml:space="preserve"> (</w:t>
      </w:r>
      <w:r w:rsidRPr="00D1245C">
        <w:rPr>
          <w:lang w:val="ru-RU"/>
        </w:rPr>
        <w:t>и книга Деяний</w:t>
      </w:r>
      <w:r w:rsidR="00B05767" w:rsidRPr="00F1797A">
        <w:t>)</w:t>
      </w:r>
    </w:p>
    <w:p w:rsidR="00091DA4" w:rsidRPr="00F1797A" w:rsidRDefault="00091DA4" w:rsidP="00D1245C"/>
    <w:p w:rsidR="006035F5" w:rsidRPr="004E660B" w:rsidRDefault="00313A0F" w:rsidP="00D1245C">
      <w:pPr>
        <w:pStyle w:val="aa"/>
        <w:numPr>
          <w:ilvl w:val="1"/>
          <w:numId w:val="4"/>
        </w:numPr>
      </w:pPr>
      <w:r w:rsidRPr="00D1245C">
        <w:rPr>
          <w:lang w:val="ru-RU"/>
        </w:rPr>
        <w:t>Жанр</w:t>
      </w:r>
    </w:p>
    <w:p w:rsidR="006035F5" w:rsidRDefault="006035F5" w:rsidP="00D1245C"/>
    <w:p w:rsidR="006035F5" w:rsidRPr="004E660B" w:rsidRDefault="00313A0F" w:rsidP="00D1245C">
      <w:r>
        <w:rPr>
          <w:lang w:val="ru-RU"/>
        </w:rPr>
        <w:t>Б</w:t>
      </w:r>
      <w:r w:rsidRPr="00313A0F">
        <w:t xml:space="preserve">.         </w:t>
      </w:r>
      <w:r>
        <w:rPr>
          <w:lang w:val="ru-RU"/>
        </w:rPr>
        <w:t>Хронология</w:t>
      </w:r>
    </w:p>
    <w:p w:rsidR="006035F5" w:rsidRDefault="006035F5" w:rsidP="00D1245C"/>
    <w:p w:rsidR="006035F5" w:rsidRPr="004E660B" w:rsidRDefault="00313A0F" w:rsidP="00D1245C">
      <w:pPr>
        <w:pStyle w:val="aa"/>
        <w:numPr>
          <w:ilvl w:val="1"/>
          <w:numId w:val="4"/>
        </w:numPr>
      </w:pPr>
      <w:r w:rsidRPr="00D1245C">
        <w:rPr>
          <w:lang w:val="ru-RU"/>
        </w:rPr>
        <w:t>Гармония</w:t>
      </w:r>
    </w:p>
    <w:p w:rsidR="006035F5" w:rsidRDefault="006035F5" w:rsidP="00D1245C"/>
    <w:p w:rsidR="006035F5" w:rsidRDefault="00313A0F" w:rsidP="00D1245C">
      <w:r>
        <w:rPr>
          <w:lang w:val="ru-RU"/>
        </w:rPr>
        <w:t>Г.         Отличия</w:t>
      </w:r>
    </w:p>
    <w:p w:rsidR="006035F5" w:rsidRDefault="006035F5" w:rsidP="00D1245C"/>
    <w:p w:rsidR="006035F5" w:rsidRDefault="006035F5" w:rsidP="00D1245C"/>
    <w:p w:rsidR="00091DA4" w:rsidRPr="00F1797A" w:rsidRDefault="00B05767" w:rsidP="00D1245C">
      <w:pPr>
        <w:pStyle w:val="aa"/>
        <w:numPr>
          <w:ilvl w:val="2"/>
          <w:numId w:val="4"/>
        </w:numPr>
      </w:pPr>
      <w:r w:rsidRPr="00F1797A">
        <w:t xml:space="preserve"> </w:t>
      </w:r>
      <w:r w:rsidR="00313A0F" w:rsidRPr="00D1245C">
        <w:rPr>
          <w:lang w:val="ru-RU"/>
        </w:rPr>
        <w:t>Матфей</w:t>
      </w:r>
    </w:p>
    <w:p w:rsidR="00091DA4" w:rsidRPr="00F1797A" w:rsidRDefault="00091DA4" w:rsidP="00D1245C"/>
    <w:p w:rsidR="001B031D" w:rsidRDefault="00313A0F" w:rsidP="00D1245C">
      <w:r>
        <w:rPr>
          <w:lang w:val="ru-RU"/>
        </w:rPr>
        <w:t>Основные темы</w:t>
      </w:r>
    </w:p>
    <w:p w:rsidR="001B031D" w:rsidRDefault="001B031D" w:rsidP="00D1245C"/>
    <w:p w:rsidR="001B031D" w:rsidRPr="00313A0F" w:rsidRDefault="00313A0F" w:rsidP="00D1245C">
      <w:pPr>
        <w:pStyle w:val="aa"/>
        <w:numPr>
          <w:ilvl w:val="0"/>
          <w:numId w:val="15"/>
        </w:numPr>
        <w:rPr>
          <w:lang w:val="ru-RU"/>
        </w:rPr>
      </w:pPr>
      <w:r>
        <w:rPr>
          <w:lang w:val="ru-RU"/>
        </w:rPr>
        <w:t>Как</w:t>
      </w:r>
      <w:r w:rsidRPr="00313A0F">
        <w:rPr>
          <w:lang w:val="ru-RU"/>
        </w:rPr>
        <w:t xml:space="preserve"> </w:t>
      </w:r>
      <w:r>
        <w:rPr>
          <w:lang w:val="ru-RU"/>
        </w:rPr>
        <w:t>Иисус</w:t>
      </w:r>
      <w:r w:rsidRPr="00313A0F">
        <w:rPr>
          <w:lang w:val="ru-RU"/>
        </w:rPr>
        <w:t xml:space="preserve"> </w:t>
      </w:r>
      <w:r>
        <w:rPr>
          <w:lang w:val="ru-RU"/>
        </w:rPr>
        <w:t>исполняет Мессианские пророчества</w:t>
      </w:r>
      <w:r w:rsidR="00245973">
        <w:rPr>
          <w:lang w:val="ru-RU"/>
        </w:rPr>
        <w:t>,</w:t>
      </w:r>
      <w:r>
        <w:rPr>
          <w:lang w:val="ru-RU"/>
        </w:rPr>
        <w:t xml:space="preserve"> данные Израилю</w:t>
      </w:r>
    </w:p>
    <w:p w:rsidR="00FB4CC1" w:rsidRPr="00313A0F" w:rsidRDefault="00313A0F" w:rsidP="00D1245C">
      <w:pPr>
        <w:pStyle w:val="aa"/>
        <w:numPr>
          <w:ilvl w:val="0"/>
          <w:numId w:val="15"/>
        </w:numPr>
        <w:rPr>
          <w:lang w:val="ru-RU"/>
        </w:rPr>
      </w:pPr>
      <w:r>
        <w:rPr>
          <w:lang w:val="ru-RU"/>
        </w:rPr>
        <w:t>Отвержение</w:t>
      </w:r>
      <w:r w:rsidRPr="00313A0F">
        <w:rPr>
          <w:lang w:val="ru-RU"/>
        </w:rPr>
        <w:t xml:space="preserve"> </w:t>
      </w:r>
      <w:r>
        <w:rPr>
          <w:lang w:val="ru-RU"/>
        </w:rPr>
        <w:t>Израилем Иисуса</w:t>
      </w:r>
      <w:r w:rsidRPr="00313A0F">
        <w:rPr>
          <w:lang w:val="ru-RU"/>
        </w:rPr>
        <w:t xml:space="preserve"> </w:t>
      </w:r>
      <w:r>
        <w:rPr>
          <w:lang w:val="ru-RU"/>
        </w:rPr>
        <w:t xml:space="preserve">в качестве Мессии </w:t>
      </w:r>
    </w:p>
    <w:p w:rsidR="00FB4CC1" w:rsidRPr="00313A0F" w:rsidRDefault="00FB4CC1" w:rsidP="00D1245C">
      <w:pPr>
        <w:rPr>
          <w:lang w:val="ru-RU"/>
        </w:rPr>
      </w:pPr>
    </w:p>
    <w:p w:rsidR="00FB4CC1" w:rsidRPr="00F1797A" w:rsidRDefault="00313A0F" w:rsidP="00D1245C">
      <w:pPr>
        <w:pStyle w:val="aa"/>
        <w:numPr>
          <w:ilvl w:val="2"/>
          <w:numId w:val="4"/>
        </w:numPr>
      </w:pPr>
      <w:r w:rsidRPr="00D1245C">
        <w:rPr>
          <w:lang w:val="ru-RU"/>
        </w:rPr>
        <w:t>Марк</w:t>
      </w:r>
    </w:p>
    <w:p w:rsidR="00091DA4" w:rsidRPr="00F1797A" w:rsidRDefault="00091DA4" w:rsidP="00D1245C"/>
    <w:p w:rsidR="00B05767" w:rsidRPr="00F1797A" w:rsidRDefault="00313A0F" w:rsidP="00D1245C">
      <w:r>
        <w:rPr>
          <w:lang w:val="ru-RU"/>
        </w:rPr>
        <w:t>Дела и Власть</w:t>
      </w:r>
      <w:r w:rsidR="004E660B">
        <w:br/>
      </w:r>
    </w:p>
    <w:p w:rsidR="00B05767" w:rsidRPr="00F1797A" w:rsidRDefault="00313A0F" w:rsidP="00D1245C">
      <w:pPr>
        <w:pStyle w:val="aa"/>
        <w:numPr>
          <w:ilvl w:val="2"/>
          <w:numId w:val="4"/>
        </w:numPr>
      </w:pPr>
      <w:r w:rsidRPr="00D1245C">
        <w:rPr>
          <w:lang w:val="ru-RU"/>
        </w:rPr>
        <w:t>Лука</w:t>
      </w:r>
    </w:p>
    <w:p w:rsidR="00B05767" w:rsidRPr="00F1797A" w:rsidRDefault="00B05767" w:rsidP="00D1245C"/>
    <w:p w:rsidR="007D2D06" w:rsidRDefault="00D1245C" w:rsidP="00D1245C">
      <w:pPr>
        <w:pStyle w:val="aa"/>
        <w:numPr>
          <w:ilvl w:val="0"/>
          <w:numId w:val="16"/>
        </w:numPr>
        <w:ind w:left="757"/>
      </w:pPr>
      <w:r>
        <w:rPr>
          <w:lang w:val="ru-RU"/>
        </w:rPr>
        <w:t>суверенитет</w:t>
      </w:r>
      <w:r w:rsidR="00313A0F">
        <w:rPr>
          <w:lang w:val="ru-RU"/>
        </w:rPr>
        <w:t xml:space="preserve"> Бога</w:t>
      </w:r>
      <w:r w:rsidR="007D2D06" w:rsidRPr="007D2D06">
        <w:t xml:space="preserve"> (</w:t>
      </w:r>
      <w:r>
        <w:rPr>
          <w:lang w:val="ru-RU"/>
        </w:rPr>
        <w:t>Божия</w:t>
      </w:r>
      <w:r w:rsidR="00313A0F">
        <w:rPr>
          <w:lang w:val="ru-RU"/>
        </w:rPr>
        <w:t xml:space="preserve"> воля</w:t>
      </w:r>
      <w:r w:rsidR="007D2D06" w:rsidRPr="007D2D06">
        <w:t>)</w:t>
      </w:r>
    </w:p>
    <w:p w:rsidR="007D2D06" w:rsidRDefault="00313A0F" w:rsidP="00D1245C">
      <w:pPr>
        <w:pStyle w:val="aa"/>
        <w:numPr>
          <w:ilvl w:val="0"/>
          <w:numId w:val="16"/>
        </w:numPr>
        <w:ind w:left="757"/>
      </w:pPr>
      <w:r>
        <w:rPr>
          <w:lang w:val="ru-RU"/>
        </w:rPr>
        <w:t>радость от прихода Мессии</w:t>
      </w:r>
    </w:p>
    <w:p w:rsidR="007D2D06" w:rsidRPr="00573F20" w:rsidRDefault="00313A0F" w:rsidP="00D1245C">
      <w:pPr>
        <w:pStyle w:val="aa"/>
        <w:numPr>
          <w:ilvl w:val="0"/>
          <w:numId w:val="16"/>
        </w:numPr>
        <w:ind w:left="757"/>
        <w:rPr>
          <w:lang w:val="ru-RU"/>
        </w:rPr>
      </w:pPr>
      <w:r>
        <w:rPr>
          <w:lang w:val="ru-RU"/>
        </w:rPr>
        <w:lastRenderedPageBreak/>
        <w:t>роль Христа</w:t>
      </w:r>
      <w:r w:rsidR="00573F20">
        <w:rPr>
          <w:lang w:val="ru-RU"/>
        </w:rPr>
        <w:t>,</w:t>
      </w:r>
      <w:r>
        <w:rPr>
          <w:lang w:val="ru-RU"/>
        </w:rPr>
        <w:t xml:space="preserve"> как пророка</w:t>
      </w:r>
    </w:p>
    <w:p w:rsidR="00091DA4" w:rsidRPr="00573F20" w:rsidRDefault="00D1245C" w:rsidP="00D1245C">
      <w:pPr>
        <w:pStyle w:val="aa"/>
        <w:numPr>
          <w:ilvl w:val="0"/>
          <w:numId w:val="16"/>
        </w:numPr>
        <w:ind w:left="757"/>
        <w:rPr>
          <w:lang w:val="ru-RU"/>
        </w:rPr>
      </w:pPr>
      <w:r>
        <w:rPr>
          <w:lang w:val="ru-RU"/>
        </w:rPr>
        <w:t>чудеса, как подтверждение слов Иисуса</w:t>
      </w:r>
    </w:p>
    <w:p w:rsidR="00FB4CC1" w:rsidRPr="00573F20" w:rsidRDefault="00FB4CC1" w:rsidP="00D1245C">
      <w:pPr>
        <w:rPr>
          <w:lang w:val="ru-RU"/>
        </w:rPr>
      </w:pPr>
    </w:p>
    <w:p w:rsidR="00B05767" w:rsidRPr="00573F20" w:rsidRDefault="00B05767" w:rsidP="00D1245C">
      <w:pPr>
        <w:pStyle w:val="aa"/>
        <w:numPr>
          <w:ilvl w:val="2"/>
          <w:numId w:val="4"/>
        </w:numPr>
        <w:rPr>
          <w:lang w:val="ru-RU"/>
        </w:rPr>
      </w:pPr>
      <w:r w:rsidRPr="00573F20">
        <w:rPr>
          <w:lang w:val="ru-RU"/>
        </w:rPr>
        <w:t xml:space="preserve"> </w:t>
      </w:r>
      <w:r w:rsidR="00D1245C" w:rsidRPr="00D1245C">
        <w:rPr>
          <w:lang w:val="ru-RU"/>
        </w:rPr>
        <w:t>Иоанн</w:t>
      </w:r>
    </w:p>
    <w:p w:rsidR="00B05767" w:rsidRPr="00573F20" w:rsidRDefault="00B05767" w:rsidP="00D1245C">
      <w:pPr>
        <w:rPr>
          <w:lang w:val="ru-RU"/>
        </w:rPr>
      </w:pPr>
    </w:p>
    <w:p w:rsidR="007D2D06" w:rsidRPr="00573F20" w:rsidRDefault="00D1245C" w:rsidP="00D1245C">
      <w:pPr>
        <w:pStyle w:val="aa"/>
        <w:numPr>
          <w:ilvl w:val="0"/>
          <w:numId w:val="17"/>
        </w:numPr>
        <w:rPr>
          <w:lang w:val="ru-RU"/>
        </w:rPr>
      </w:pPr>
      <w:r>
        <w:rPr>
          <w:lang w:val="ru-RU"/>
        </w:rPr>
        <w:t>желал показать божественность Христа</w:t>
      </w:r>
    </w:p>
    <w:p w:rsidR="00B05767" w:rsidRPr="00D1245C" w:rsidRDefault="00D1245C" w:rsidP="00D1245C">
      <w:pPr>
        <w:pStyle w:val="aa"/>
        <w:numPr>
          <w:ilvl w:val="0"/>
          <w:numId w:val="17"/>
        </w:numPr>
        <w:rPr>
          <w:lang w:val="ru-RU"/>
        </w:rPr>
      </w:pPr>
      <w:r>
        <w:rPr>
          <w:lang w:val="ru-RU"/>
        </w:rPr>
        <w:t>реакция</w:t>
      </w:r>
      <w:r w:rsidRPr="00D1245C">
        <w:rPr>
          <w:lang w:val="ru-RU"/>
        </w:rPr>
        <w:t xml:space="preserve"> </w:t>
      </w:r>
      <w:r>
        <w:rPr>
          <w:lang w:val="ru-RU"/>
        </w:rPr>
        <w:t>на</w:t>
      </w:r>
      <w:r w:rsidRPr="00D1245C">
        <w:rPr>
          <w:lang w:val="ru-RU"/>
        </w:rPr>
        <w:t xml:space="preserve"> </w:t>
      </w:r>
      <w:r>
        <w:rPr>
          <w:lang w:val="ru-RU"/>
        </w:rPr>
        <w:t>Иисуса разнится от отвержения до принятия</w:t>
      </w:r>
    </w:p>
    <w:p w:rsidR="00B05767" w:rsidRPr="00D1245C" w:rsidRDefault="00B05767" w:rsidP="00D1245C">
      <w:pPr>
        <w:rPr>
          <w:lang w:val="ru-RU"/>
        </w:rPr>
      </w:pPr>
    </w:p>
    <w:p w:rsidR="00B05767" w:rsidRPr="00F1797A" w:rsidRDefault="00D1245C" w:rsidP="00D1245C">
      <w:pPr>
        <w:pStyle w:val="aa"/>
        <w:numPr>
          <w:ilvl w:val="2"/>
          <w:numId w:val="4"/>
        </w:numPr>
      </w:pPr>
      <w:r w:rsidRPr="00D1245C">
        <w:rPr>
          <w:lang w:val="ru-RU"/>
        </w:rPr>
        <w:t>Деяния</w:t>
      </w:r>
    </w:p>
    <w:p w:rsidR="00B05767" w:rsidRPr="00F1797A" w:rsidRDefault="00B05767" w:rsidP="00D1245C"/>
    <w:p w:rsidR="00D1245C" w:rsidRPr="00D1245C" w:rsidRDefault="00245973" w:rsidP="00D1245C">
      <w:pPr>
        <w:rPr>
          <w:lang w:val="ru-RU"/>
        </w:rPr>
      </w:pPr>
      <w:r>
        <w:rPr>
          <w:lang w:val="ru-RU"/>
        </w:rPr>
        <w:t>Весть Евангелия</w:t>
      </w:r>
      <w:r w:rsidR="00D1245C" w:rsidRPr="00D1245C">
        <w:rPr>
          <w:lang w:val="ru-RU"/>
        </w:rPr>
        <w:t xml:space="preserve"> пронизывает Римскую империю, несмотря на жесткую оппозицию, благодаря смелости свидетелей, черпающих силу в Божьем Духе.</w:t>
      </w:r>
    </w:p>
    <w:p w:rsidR="007D2D06" w:rsidRPr="00573F20" w:rsidRDefault="007D2D06" w:rsidP="00D1245C">
      <w:pPr>
        <w:rPr>
          <w:lang w:val="ru-RU"/>
        </w:rPr>
      </w:pPr>
    </w:p>
    <w:p w:rsidR="00FB4CC1" w:rsidRPr="00245973" w:rsidRDefault="00D1245C" w:rsidP="00D1245C">
      <w:pPr>
        <w:rPr>
          <w:lang w:val="ru-RU"/>
        </w:rPr>
      </w:pPr>
      <w:r>
        <w:rPr>
          <w:lang w:val="ru-RU"/>
        </w:rPr>
        <w:t xml:space="preserve">Речи: Миссионерские и </w:t>
      </w:r>
      <w:r w:rsidR="00245973">
        <w:rPr>
          <w:lang w:val="ru-RU"/>
        </w:rPr>
        <w:t xml:space="preserve"> Апологетические (</w:t>
      </w:r>
      <w:r>
        <w:rPr>
          <w:lang w:val="ru-RU"/>
        </w:rPr>
        <w:t>Защитительные</w:t>
      </w:r>
      <w:r w:rsidR="00245973">
        <w:rPr>
          <w:lang w:val="ru-RU"/>
        </w:rPr>
        <w:t>)</w:t>
      </w:r>
    </w:p>
    <w:p w:rsidR="000242A0" w:rsidRPr="00245973" w:rsidRDefault="000242A0" w:rsidP="00D1245C">
      <w:pPr>
        <w:rPr>
          <w:lang w:val="ru-RU"/>
        </w:rPr>
      </w:pPr>
    </w:p>
    <w:p w:rsidR="000242A0" w:rsidRPr="00245973" w:rsidRDefault="000242A0" w:rsidP="00D1245C">
      <w:pPr>
        <w:rPr>
          <w:lang w:val="ru-RU"/>
        </w:rPr>
      </w:pPr>
    </w:p>
    <w:p w:rsidR="000242A0" w:rsidRPr="00F1797A" w:rsidRDefault="00D1245C" w:rsidP="00D1245C">
      <w:pPr>
        <w:pStyle w:val="aa"/>
        <w:numPr>
          <w:ilvl w:val="0"/>
          <w:numId w:val="4"/>
        </w:numPr>
      </w:pPr>
      <w:r>
        <w:rPr>
          <w:lang w:val="ru-RU"/>
        </w:rPr>
        <w:t>Послания</w:t>
      </w:r>
    </w:p>
    <w:p w:rsidR="000242A0" w:rsidRPr="00F1797A" w:rsidRDefault="000242A0" w:rsidP="00D1245C"/>
    <w:p w:rsidR="000242A0" w:rsidRPr="00F1797A" w:rsidRDefault="00D1245C" w:rsidP="00D1245C">
      <w:pPr>
        <w:pStyle w:val="aa"/>
        <w:numPr>
          <w:ilvl w:val="1"/>
          <w:numId w:val="4"/>
        </w:numPr>
      </w:pPr>
      <w:r>
        <w:rPr>
          <w:lang w:val="ru-RU"/>
        </w:rPr>
        <w:t>Структура в трех частях</w:t>
      </w:r>
      <w:r w:rsidR="00FB4CC1" w:rsidRPr="00F1797A">
        <w:t>:</w:t>
      </w:r>
    </w:p>
    <w:p w:rsidR="000242A0" w:rsidRPr="00F1797A" w:rsidRDefault="00D1245C" w:rsidP="00D1245C">
      <w:pPr>
        <w:pStyle w:val="aa"/>
        <w:numPr>
          <w:ilvl w:val="0"/>
          <w:numId w:val="7"/>
        </w:numPr>
      </w:pPr>
      <w:r>
        <w:rPr>
          <w:lang w:val="ru-RU"/>
        </w:rPr>
        <w:t>Начало</w:t>
      </w:r>
    </w:p>
    <w:p w:rsidR="00B05767" w:rsidRPr="00F1797A" w:rsidRDefault="00D1245C" w:rsidP="00D1245C">
      <w:pPr>
        <w:pStyle w:val="aa"/>
        <w:numPr>
          <w:ilvl w:val="0"/>
          <w:numId w:val="7"/>
        </w:numPr>
      </w:pPr>
      <w:r>
        <w:rPr>
          <w:lang w:val="ru-RU"/>
        </w:rPr>
        <w:t>Основа</w:t>
      </w:r>
    </w:p>
    <w:p w:rsidR="00B05767" w:rsidRPr="00F1797A" w:rsidRDefault="00D1245C" w:rsidP="00D1245C">
      <w:pPr>
        <w:pStyle w:val="aa"/>
        <w:numPr>
          <w:ilvl w:val="0"/>
          <w:numId w:val="7"/>
        </w:numPr>
      </w:pPr>
      <w:r>
        <w:rPr>
          <w:lang w:val="ru-RU"/>
        </w:rPr>
        <w:t>Конец</w:t>
      </w:r>
    </w:p>
    <w:p w:rsidR="00FB4CC1" w:rsidRPr="00F1797A" w:rsidRDefault="00FB4CC1" w:rsidP="00D1245C"/>
    <w:p w:rsidR="00FB4CC1" w:rsidRPr="00F1797A" w:rsidRDefault="00D1245C" w:rsidP="00D1245C">
      <w:r>
        <w:rPr>
          <w:lang w:val="ru-RU"/>
        </w:rPr>
        <w:t>Б</w:t>
      </w:r>
      <w:r w:rsidRPr="00D1245C">
        <w:t xml:space="preserve">.       </w:t>
      </w:r>
      <w:r>
        <w:rPr>
          <w:lang w:val="ru-RU"/>
        </w:rPr>
        <w:t>Изучение Посланий</w:t>
      </w:r>
      <w:r w:rsidR="00FB4CC1" w:rsidRPr="00F1797A">
        <w:t>:</w:t>
      </w:r>
    </w:p>
    <w:p w:rsidR="00901E37" w:rsidRPr="00F1797A" w:rsidRDefault="00901E37" w:rsidP="00D1245C"/>
    <w:p w:rsidR="00777D46" w:rsidRPr="00D1245C" w:rsidRDefault="00D1245C" w:rsidP="00D1245C">
      <w:pPr>
        <w:pStyle w:val="aa"/>
        <w:numPr>
          <w:ilvl w:val="0"/>
          <w:numId w:val="18"/>
        </w:numPr>
        <w:rPr>
          <w:lang w:val="ru-RU"/>
        </w:rPr>
      </w:pPr>
      <w:r>
        <w:rPr>
          <w:lang w:val="ru-RU"/>
        </w:rPr>
        <w:t>Часто вы видим только одну часть диалога</w:t>
      </w:r>
    </w:p>
    <w:p w:rsidR="001A31FC" w:rsidRPr="00D1245C" w:rsidRDefault="00D1245C" w:rsidP="00D1245C">
      <w:pPr>
        <w:pStyle w:val="aa"/>
        <w:numPr>
          <w:ilvl w:val="0"/>
          <w:numId w:val="18"/>
        </w:numPr>
        <w:rPr>
          <w:lang w:val="ru-RU"/>
        </w:rPr>
      </w:pPr>
      <w:r>
        <w:rPr>
          <w:lang w:val="ru-RU"/>
        </w:rPr>
        <w:t xml:space="preserve">Баланс между первоначальной и современной </w:t>
      </w:r>
      <w:r w:rsidR="00DB3D6A">
        <w:rPr>
          <w:lang w:val="ru-RU"/>
        </w:rPr>
        <w:t>аудиторией</w:t>
      </w:r>
    </w:p>
    <w:p w:rsidR="001A31FC" w:rsidRPr="00D1245C" w:rsidRDefault="001A31FC" w:rsidP="00D1245C">
      <w:pPr>
        <w:rPr>
          <w:lang w:val="ru-RU"/>
        </w:rPr>
      </w:pPr>
    </w:p>
    <w:p w:rsidR="001A31FC" w:rsidRPr="00D1245C" w:rsidRDefault="001A31FC" w:rsidP="00D1245C">
      <w:pPr>
        <w:rPr>
          <w:lang w:val="ru-RU"/>
        </w:rPr>
      </w:pPr>
    </w:p>
    <w:p w:rsidR="004307A1" w:rsidRPr="00573F20" w:rsidRDefault="00530F80" w:rsidP="00D1245C">
      <w:pPr>
        <w:rPr>
          <w:lang w:val="ru-RU"/>
        </w:rPr>
      </w:pPr>
      <w:r w:rsidRPr="00F1797A">
        <w:t>III</w:t>
      </w:r>
      <w:r w:rsidRPr="00573F20">
        <w:rPr>
          <w:lang w:val="ru-RU"/>
        </w:rPr>
        <w:t xml:space="preserve">.      </w:t>
      </w:r>
      <w:r w:rsidR="00D1245C">
        <w:rPr>
          <w:lang w:val="ru-RU"/>
        </w:rPr>
        <w:t>Пророческие и Апокалиптические Произведения</w:t>
      </w:r>
      <w:r w:rsidR="00D03817" w:rsidRPr="00573F20">
        <w:rPr>
          <w:lang w:val="ru-RU"/>
        </w:rPr>
        <w:t>:</w:t>
      </w:r>
    </w:p>
    <w:p w:rsidR="00D03817" w:rsidRPr="00573F20" w:rsidRDefault="00D03817" w:rsidP="00D1245C">
      <w:pPr>
        <w:rPr>
          <w:lang w:val="ru-RU"/>
        </w:rPr>
      </w:pPr>
    </w:p>
    <w:p w:rsidR="001A31FC" w:rsidRDefault="00623406" w:rsidP="00D1245C">
      <w:pPr>
        <w:pStyle w:val="aa"/>
        <w:numPr>
          <w:ilvl w:val="1"/>
          <w:numId w:val="11"/>
        </w:numPr>
      </w:pPr>
      <w:r>
        <w:rPr>
          <w:lang w:val="ru-RU"/>
        </w:rPr>
        <w:t>Истолкование</w:t>
      </w:r>
      <w:r w:rsidR="00D1245C">
        <w:rPr>
          <w:lang w:val="ru-RU"/>
        </w:rPr>
        <w:t xml:space="preserve"> Пророков</w:t>
      </w:r>
      <w:r w:rsidR="001A31FC" w:rsidRPr="00F1797A">
        <w:t>:</w:t>
      </w:r>
    </w:p>
    <w:p w:rsidR="00777D46" w:rsidRDefault="00777D46" w:rsidP="00D1245C"/>
    <w:p w:rsidR="009F7F01" w:rsidRDefault="00623406" w:rsidP="00D1245C">
      <w:pPr>
        <w:pStyle w:val="aa"/>
        <w:numPr>
          <w:ilvl w:val="0"/>
          <w:numId w:val="19"/>
        </w:numPr>
      </w:pPr>
      <w:r>
        <w:rPr>
          <w:lang w:val="ru-RU"/>
        </w:rPr>
        <w:t>Пророки</w:t>
      </w:r>
      <w:r w:rsidR="00D1245C" w:rsidRPr="00D1245C">
        <w:t xml:space="preserve"> </w:t>
      </w:r>
      <w:r w:rsidR="00D1245C">
        <w:rPr>
          <w:lang w:val="ru-RU"/>
        </w:rPr>
        <w:t>в</w:t>
      </w:r>
      <w:r>
        <w:rPr>
          <w:lang w:val="ru-RU"/>
        </w:rPr>
        <w:t>ещают и предвозвещают</w:t>
      </w:r>
    </w:p>
    <w:p w:rsidR="004E660B" w:rsidRDefault="00623406" w:rsidP="00D1245C">
      <w:pPr>
        <w:pStyle w:val="aa"/>
        <w:numPr>
          <w:ilvl w:val="1"/>
          <w:numId w:val="19"/>
        </w:numPr>
      </w:pPr>
      <w:r>
        <w:rPr>
          <w:lang w:val="ru-RU"/>
        </w:rPr>
        <w:t>Спасение</w:t>
      </w:r>
      <w:r w:rsidR="004E660B">
        <w:t xml:space="preserve"> / </w:t>
      </w:r>
      <w:r>
        <w:rPr>
          <w:lang w:val="ru-RU"/>
        </w:rPr>
        <w:t>Суд</w:t>
      </w:r>
    </w:p>
    <w:p w:rsidR="00867360" w:rsidRDefault="00867360" w:rsidP="00D1245C"/>
    <w:p w:rsidR="00867360" w:rsidRPr="00867360" w:rsidRDefault="00623406" w:rsidP="00D1245C">
      <w:r>
        <w:rPr>
          <w:lang w:val="ru-RU"/>
        </w:rPr>
        <w:t>Множество литературных приемов</w:t>
      </w:r>
      <w:r w:rsidR="00867360" w:rsidRPr="00867360">
        <w:t>:</w:t>
      </w:r>
    </w:p>
    <w:p w:rsidR="00867360" w:rsidRPr="00867360" w:rsidRDefault="00867360" w:rsidP="00D1245C">
      <w:r w:rsidRPr="00867360">
        <w:tab/>
      </w:r>
      <w:r w:rsidR="00623406">
        <w:rPr>
          <w:lang w:val="ru-RU"/>
        </w:rPr>
        <w:t>Аллегории</w:t>
      </w:r>
      <w:r w:rsidRPr="00867360">
        <w:t xml:space="preserve"> (</w:t>
      </w:r>
      <w:r w:rsidR="00623406">
        <w:rPr>
          <w:lang w:val="ru-RU"/>
        </w:rPr>
        <w:t>Исайя</w:t>
      </w:r>
      <w:r w:rsidRPr="00867360">
        <w:t xml:space="preserve"> 5:1-7)</w:t>
      </w:r>
    </w:p>
    <w:p w:rsidR="00867360" w:rsidRPr="00867360" w:rsidRDefault="00867360" w:rsidP="00D1245C">
      <w:r w:rsidRPr="00867360">
        <w:tab/>
      </w:r>
      <w:r w:rsidR="00623406">
        <w:rPr>
          <w:lang w:val="ru-RU"/>
        </w:rPr>
        <w:t>Притчи</w:t>
      </w:r>
      <w:r w:rsidRPr="00867360">
        <w:t xml:space="preserve"> (</w:t>
      </w:r>
      <w:r w:rsidR="00623406">
        <w:rPr>
          <w:lang w:val="ru-RU"/>
        </w:rPr>
        <w:t>Иезек</w:t>
      </w:r>
      <w:r w:rsidRPr="00867360">
        <w:t xml:space="preserve"> 18:2)</w:t>
      </w:r>
    </w:p>
    <w:p w:rsidR="00867360" w:rsidRPr="00867360" w:rsidRDefault="00867360" w:rsidP="00D1245C">
      <w:r w:rsidRPr="00867360">
        <w:tab/>
      </w:r>
      <w:r w:rsidR="00623406">
        <w:rPr>
          <w:lang w:val="ru-RU"/>
        </w:rPr>
        <w:t xml:space="preserve">Плач </w:t>
      </w:r>
      <w:r w:rsidRPr="00867360">
        <w:t>(</w:t>
      </w:r>
      <w:r w:rsidR="00623406">
        <w:rPr>
          <w:lang w:val="ru-RU"/>
        </w:rPr>
        <w:t>Амос</w:t>
      </w:r>
      <w:r w:rsidRPr="00867360">
        <w:t xml:space="preserve"> 5:1-2)</w:t>
      </w:r>
    </w:p>
    <w:p w:rsidR="00867360" w:rsidRPr="00867360" w:rsidRDefault="00867360" w:rsidP="00D1245C">
      <w:r w:rsidRPr="00867360">
        <w:tab/>
      </w:r>
      <w:r w:rsidR="00623406">
        <w:rPr>
          <w:lang w:val="ru-RU"/>
        </w:rPr>
        <w:t>Молитвы</w:t>
      </w:r>
      <w:r w:rsidRPr="00867360">
        <w:t xml:space="preserve"> (</w:t>
      </w:r>
      <w:r w:rsidR="00623406">
        <w:rPr>
          <w:lang w:val="ru-RU"/>
        </w:rPr>
        <w:t>Аввакум</w:t>
      </w:r>
      <w:r w:rsidRPr="00867360">
        <w:t xml:space="preserve"> 3)</w:t>
      </w:r>
    </w:p>
    <w:p w:rsidR="00867360" w:rsidRPr="00867360" w:rsidRDefault="00867360" w:rsidP="00D1245C">
      <w:r w:rsidRPr="00867360">
        <w:tab/>
      </w:r>
      <w:r w:rsidR="00623406">
        <w:rPr>
          <w:lang w:val="ru-RU"/>
        </w:rPr>
        <w:t>Рассказы</w:t>
      </w:r>
      <w:r w:rsidRPr="00867360">
        <w:t xml:space="preserve"> (</w:t>
      </w:r>
      <w:r w:rsidR="00573F20">
        <w:rPr>
          <w:lang w:val="ru-RU"/>
        </w:rPr>
        <w:t>Исайя</w:t>
      </w:r>
      <w:r w:rsidRPr="00867360">
        <w:t xml:space="preserve"> 36-39)</w:t>
      </w:r>
    </w:p>
    <w:p w:rsidR="00867360" w:rsidRPr="00867360" w:rsidRDefault="00623406" w:rsidP="00D1245C">
      <w:r>
        <w:rPr>
          <w:lang w:val="ru-RU"/>
        </w:rPr>
        <w:t>Разнообразие стилей</w:t>
      </w:r>
      <w:r w:rsidR="00867360" w:rsidRPr="00867360">
        <w:t>:</w:t>
      </w:r>
    </w:p>
    <w:p w:rsidR="00867360" w:rsidRPr="00867360" w:rsidRDefault="00867360" w:rsidP="00D1245C">
      <w:r w:rsidRPr="00867360">
        <w:tab/>
      </w:r>
      <w:r w:rsidR="00623406">
        <w:rPr>
          <w:lang w:val="ru-RU"/>
        </w:rPr>
        <w:t>Стенания Иеремии</w:t>
      </w:r>
      <w:r w:rsidRPr="00867360">
        <w:t xml:space="preserve"> (8:18-9:1)</w:t>
      </w:r>
    </w:p>
    <w:p w:rsidR="00867360" w:rsidRPr="00867360" w:rsidRDefault="00867360" w:rsidP="00D1245C">
      <w:r w:rsidRPr="00867360">
        <w:tab/>
      </w:r>
      <w:r w:rsidR="00623406">
        <w:rPr>
          <w:lang w:val="ru-RU"/>
        </w:rPr>
        <w:t>Шокирующие заявления Иезекиля</w:t>
      </w:r>
      <w:r w:rsidRPr="00867360">
        <w:t xml:space="preserve"> (20:21-26)</w:t>
      </w:r>
    </w:p>
    <w:p w:rsidR="00867360" w:rsidRPr="00867360" w:rsidRDefault="00867360" w:rsidP="00D1245C">
      <w:r w:rsidRPr="00867360">
        <w:tab/>
      </w:r>
      <w:r w:rsidR="00623406">
        <w:rPr>
          <w:lang w:val="ru-RU"/>
        </w:rPr>
        <w:t xml:space="preserve">Опрос </w:t>
      </w:r>
      <w:r w:rsidR="00573F20">
        <w:rPr>
          <w:lang w:val="ru-RU"/>
        </w:rPr>
        <w:t>Аввакума</w:t>
      </w:r>
      <w:r w:rsidRPr="00867360">
        <w:t xml:space="preserve"> (1:12-17)</w:t>
      </w:r>
    </w:p>
    <w:p w:rsidR="00867360" w:rsidRDefault="00867360" w:rsidP="00D1245C">
      <w:r w:rsidRPr="00867360">
        <w:tab/>
      </w:r>
      <w:r w:rsidR="00623406">
        <w:rPr>
          <w:lang w:val="ru-RU"/>
        </w:rPr>
        <w:t>Сарказм и ирония Амос</w:t>
      </w:r>
      <w:r w:rsidR="00573F20">
        <w:rPr>
          <w:lang w:val="ru-RU"/>
        </w:rPr>
        <w:t>а</w:t>
      </w:r>
      <w:r w:rsidRPr="00867360">
        <w:t xml:space="preserve"> (3:12)</w:t>
      </w:r>
    </w:p>
    <w:p w:rsidR="00867360" w:rsidRPr="00867360" w:rsidRDefault="00867360" w:rsidP="00D1245C"/>
    <w:p w:rsidR="00777D46" w:rsidRPr="009F7F01" w:rsidRDefault="00573F20" w:rsidP="00D1245C">
      <w:pPr>
        <w:pStyle w:val="aa"/>
        <w:numPr>
          <w:ilvl w:val="0"/>
          <w:numId w:val="19"/>
        </w:numPr>
      </w:pPr>
      <w:r>
        <w:rPr>
          <w:lang w:val="ru-RU"/>
        </w:rPr>
        <w:t>Зачастую много</w:t>
      </w:r>
      <w:r w:rsidR="00932D5F">
        <w:rPr>
          <w:lang w:val="ru-RU"/>
        </w:rPr>
        <w:t>плановое воплощение</w:t>
      </w:r>
    </w:p>
    <w:p w:rsidR="00777D46" w:rsidRPr="00F1797A" w:rsidRDefault="00777D46" w:rsidP="00D1245C"/>
    <w:p w:rsidR="001A31FC" w:rsidRPr="00932D5F" w:rsidRDefault="00932D5F" w:rsidP="00D1245C">
      <w:pPr>
        <w:pStyle w:val="ColorfulList-Accent11"/>
        <w:numPr>
          <w:ilvl w:val="2"/>
          <w:numId w:val="14"/>
        </w:numPr>
        <w:rPr>
          <w:lang w:val="ru-RU"/>
        </w:rPr>
      </w:pPr>
      <w:r>
        <w:rPr>
          <w:lang w:val="ru-RU"/>
        </w:rPr>
        <w:t xml:space="preserve">Определите непосредственный </w:t>
      </w:r>
      <w:r w:rsidRPr="00932D5F">
        <w:rPr>
          <w:b/>
          <w:lang w:val="ru-RU"/>
        </w:rPr>
        <w:t>контекст</w:t>
      </w:r>
      <w:r w:rsidR="001A31FC" w:rsidRPr="00932D5F">
        <w:rPr>
          <w:lang w:val="ru-RU"/>
        </w:rPr>
        <w:t xml:space="preserve"> –</w:t>
      </w:r>
      <w:r>
        <w:rPr>
          <w:lang w:val="ru-RU"/>
        </w:rPr>
        <w:t>структуру и ход мысли</w:t>
      </w:r>
    </w:p>
    <w:p w:rsidR="001A31FC" w:rsidRPr="00932D5F" w:rsidRDefault="00932D5F" w:rsidP="00D1245C">
      <w:pPr>
        <w:pStyle w:val="ColorfulList-Accent11"/>
        <w:numPr>
          <w:ilvl w:val="2"/>
          <w:numId w:val="14"/>
        </w:numPr>
        <w:rPr>
          <w:lang w:val="ru-RU"/>
        </w:rPr>
      </w:pPr>
      <w:r>
        <w:rPr>
          <w:lang w:val="ru-RU"/>
        </w:rPr>
        <w:t>Определите</w:t>
      </w:r>
      <w:r w:rsidRPr="00932D5F">
        <w:rPr>
          <w:lang w:val="ru-RU"/>
        </w:rPr>
        <w:t xml:space="preserve"> </w:t>
      </w:r>
      <w:r>
        <w:rPr>
          <w:lang w:val="ru-RU"/>
        </w:rPr>
        <w:t>тип</w:t>
      </w:r>
      <w:r w:rsidRPr="00932D5F">
        <w:rPr>
          <w:lang w:val="ru-RU"/>
        </w:rPr>
        <w:t xml:space="preserve"> </w:t>
      </w:r>
      <w:r>
        <w:rPr>
          <w:lang w:val="ru-RU"/>
        </w:rPr>
        <w:t>используемого</w:t>
      </w:r>
      <w:r w:rsidRPr="00932D5F">
        <w:rPr>
          <w:lang w:val="ru-RU"/>
        </w:rPr>
        <w:t xml:space="preserve"> </w:t>
      </w:r>
      <w:r w:rsidRPr="00932D5F">
        <w:rPr>
          <w:b/>
          <w:lang w:val="ru-RU"/>
        </w:rPr>
        <w:t>предсказания</w:t>
      </w:r>
      <w:r w:rsidR="001A31FC" w:rsidRPr="00932D5F">
        <w:rPr>
          <w:lang w:val="ru-RU"/>
        </w:rPr>
        <w:t xml:space="preserve"> (</w:t>
      </w:r>
      <w:r>
        <w:rPr>
          <w:lang w:val="ru-RU"/>
        </w:rPr>
        <w:t>осуждение, спасение или что-т другое</w:t>
      </w:r>
      <w:r w:rsidR="001A31FC" w:rsidRPr="00932D5F">
        <w:rPr>
          <w:lang w:val="ru-RU"/>
        </w:rPr>
        <w:t>).</w:t>
      </w:r>
    </w:p>
    <w:p w:rsidR="00DB3D6A" w:rsidRDefault="00DB3D6A" w:rsidP="001779BF">
      <w:pPr>
        <w:pStyle w:val="ColorfulList-Accent11"/>
        <w:numPr>
          <w:ilvl w:val="2"/>
          <w:numId w:val="14"/>
        </w:numPr>
        <w:rPr>
          <w:lang w:val="ru-RU"/>
        </w:rPr>
      </w:pPr>
      <w:r w:rsidRPr="00DB3D6A">
        <w:rPr>
          <w:lang w:val="ru-RU"/>
        </w:rPr>
        <w:t>Изучите</w:t>
      </w:r>
      <w:r w:rsidR="00932D5F" w:rsidRPr="00DB3D6A">
        <w:rPr>
          <w:lang w:val="ru-RU"/>
        </w:rPr>
        <w:t xml:space="preserve"> </w:t>
      </w:r>
      <w:r w:rsidRPr="00DB3D6A">
        <w:rPr>
          <w:lang w:val="ru-RU"/>
        </w:rPr>
        <w:t>баланс</w:t>
      </w:r>
      <w:r w:rsidR="00932D5F" w:rsidRPr="00DB3D6A">
        <w:rPr>
          <w:lang w:val="ru-RU"/>
        </w:rPr>
        <w:t xml:space="preserve"> между вещание</w:t>
      </w:r>
      <w:r w:rsidRPr="00DB3D6A">
        <w:rPr>
          <w:lang w:val="ru-RU"/>
        </w:rPr>
        <w:t>м</w:t>
      </w:r>
      <w:r w:rsidR="00932D5F" w:rsidRPr="00DB3D6A">
        <w:rPr>
          <w:lang w:val="ru-RU"/>
        </w:rPr>
        <w:t xml:space="preserve"> и пред</w:t>
      </w:r>
      <w:r w:rsidRPr="00DB3D6A">
        <w:rPr>
          <w:lang w:val="ru-RU"/>
        </w:rPr>
        <w:t>сказанием.</w:t>
      </w:r>
      <w:r w:rsidR="001A31FC" w:rsidRPr="00DB3D6A">
        <w:rPr>
          <w:lang w:val="ru-RU"/>
        </w:rPr>
        <w:t xml:space="preserve">  </w:t>
      </w:r>
    </w:p>
    <w:p w:rsidR="00DB3D6A" w:rsidRDefault="00DB3D6A" w:rsidP="007714EF">
      <w:pPr>
        <w:pStyle w:val="ColorfulList-Accent11"/>
        <w:numPr>
          <w:ilvl w:val="2"/>
          <w:numId w:val="14"/>
        </w:numPr>
        <w:rPr>
          <w:lang w:val="ru-RU"/>
        </w:rPr>
      </w:pPr>
      <w:r w:rsidRPr="00DB3D6A">
        <w:rPr>
          <w:lang w:val="ru-RU"/>
        </w:rPr>
        <w:t xml:space="preserve">Определите, </w:t>
      </w:r>
      <w:r w:rsidRPr="00DB3D6A">
        <w:rPr>
          <w:b/>
          <w:lang w:val="ru-RU"/>
        </w:rPr>
        <w:t>какой язык</w:t>
      </w:r>
      <w:r w:rsidRPr="00DB3D6A">
        <w:rPr>
          <w:lang w:val="ru-RU"/>
        </w:rPr>
        <w:t xml:space="preserve"> используется (поэзия, диспут, рассказ). Литературные формы часто имеют решающее значение для определения смысла и намерений автора.</w:t>
      </w:r>
    </w:p>
    <w:p w:rsidR="00DB3D6A" w:rsidRDefault="00DB3D6A" w:rsidP="005B34A5">
      <w:pPr>
        <w:pStyle w:val="ColorfulList-Accent11"/>
        <w:numPr>
          <w:ilvl w:val="2"/>
          <w:numId w:val="14"/>
        </w:numPr>
        <w:rPr>
          <w:lang w:val="ru-RU"/>
        </w:rPr>
      </w:pPr>
      <w:r w:rsidRPr="00DB3D6A">
        <w:rPr>
          <w:lang w:val="ru-RU"/>
        </w:rPr>
        <w:t>Представьте</w:t>
      </w:r>
      <w:r w:rsidR="00573F20">
        <w:rPr>
          <w:lang w:val="ru-RU"/>
        </w:rPr>
        <w:t>,</w:t>
      </w:r>
      <w:r w:rsidRPr="00DB3D6A">
        <w:rPr>
          <w:lang w:val="ru-RU"/>
        </w:rPr>
        <w:t xml:space="preserve"> какое </w:t>
      </w:r>
      <w:r w:rsidRPr="00DB3D6A">
        <w:rPr>
          <w:b/>
          <w:lang w:val="ru-RU"/>
        </w:rPr>
        <w:t>место</w:t>
      </w:r>
      <w:r w:rsidRPr="00DB3D6A">
        <w:rPr>
          <w:lang w:val="ru-RU"/>
        </w:rPr>
        <w:t xml:space="preserve"> эти тексты занимают в </w:t>
      </w:r>
      <w:r w:rsidRPr="00DB3D6A">
        <w:rPr>
          <w:b/>
          <w:lang w:val="ru-RU"/>
        </w:rPr>
        <w:t>искупительной истории</w:t>
      </w:r>
      <w:r w:rsidRPr="00DB3D6A">
        <w:rPr>
          <w:lang w:val="ru-RU"/>
        </w:rPr>
        <w:t>. При этом будьте осторожны, чтобы не проводить неверные ассоциации между Израилем и вашим народом или церковью.</w:t>
      </w:r>
    </w:p>
    <w:p w:rsidR="00DB3D6A" w:rsidRDefault="00DB3D6A" w:rsidP="0008283E">
      <w:pPr>
        <w:pStyle w:val="ColorfulList-Accent11"/>
        <w:numPr>
          <w:ilvl w:val="2"/>
          <w:numId w:val="14"/>
        </w:numPr>
        <w:rPr>
          <w:lang w:val="ru-RU"/>
        </w:rPr>
      </w:pPr>
      <w:r w:rsidRPr="00DB3D6A">
        <w:rPr>
          <w:b/>
          <w:lang w:val="ru-RU"/>
        </w:rPr>
        <w:t xml:space="preserve">Старайтесь не смотреть на текст сквозь призму своей теологической системы </w:t>
      </w:r>
      <w:r w:rsidRPr="00DB3D6A">
        <w:rPr>
          <w:lang w:val="ru-RU"/>
        </w:rPr>
        <w:t>(будь то диспенсация, завет и т. д.).</w:t>
      </w:r>
    </w:p>
    <w:p w:rsidR="00DB3D6A" w:rsidRDefault="00DB3D6A" w:rsidP="00532182">
      <w:pPr>
        <w:pStyle w:val="ColorfulList-Accent11"/>
        <w:numPr>
          <w:ilvl w:val="2"/>
          <w:numId w:val="14"/>
        </w:numPr>
        <w:rPr>
          <w:lang w:val="ru-RU"/>
        </w:rPr>
      </w:pPr>
      <w:r w:rsidRPr="00DB3D6A">
        <w:rPr>
          <w:lang w:val="ru-RU"/>
        </w:rPr>
        <w:t xml:space="preserve">Следите за </w:t>
      </w:r>
      <w:r w:rsidRPr="00DB3D6A">
        <w:rPr>
          <w:b/>
          <w:lang w:val="ru-RU"/>
        </w:rPr>
        <w:t>повторяющимися</w:t>
      </w:r>
      <w:r w:rsidRPr="00DB3D6A">
        <w:rPr>
          <w:lang w:val="ru-RU"/>
        </w:rPr>
        <w:t xml:space="preserve"> и </w:t>
      </w:r>
      <w:r w:rsidRPr="00DB3D6A">
        <w:rPr>
          <w:b/>
          <w:lang w:val="ru-RU"/>
        </w:rPr>
        <w:t>обобщающими</w:t>
      </w:r>
      <w:r w:rsidRPr="00DB3D6A">
        <w:rPr>
          <w:lang w:val="ru-RU"/>
        </w:rPr>
        <w:t xml:space="preserve"> </w:t>
      </w:r>
      <w:r w:rsidRPr="00DB3D6A">
        <w:rPr>
          <w:b/>
          <w:lang w:val="ru-RU"/>
        </w:rPr>
        <w:t>темами</w:t>
      </w:r>
      <w:r w:rsidRPr="00DB3D6A">
        <w:rPr>
          <w:lang w:val="ru-RU"/>
        </w:rPr>
        <w:t>, особенно за теми, которые завязаны на отношениях между Заветами (например, эсхатология, храм, брак и духовное прелюбодеяние, новое рождение).</w:t>
      </w:r>
    </w:p>
    <w:p w:rsidR="00DB3D6A" w:rsidRPr="00DB3D6A" w:rsidRDefault="00DB3D6A" w:rsidP="00532182">
      <w:pPr>
        <w:pStyle w:val="ColorfulList-Accent11"/>
        <w:numPr>
          <w:ilvl w:val="2"/>
          <w:numId w:val="14"/>
        </w:numPr>
        <w:rPr>
          <w:lang w:val="ru-RU"/>
        </w:rPr>
      </w:pPr>
      <w:r w:rsidRPr="00DB3D6A">
        <w:rPr>
          <w:lang w:val="ru-RU"/>
        </w:rPr>
        <w:t>Подумайте, как новозаветные авторы используют этот отрывок или, по крайней мере, эту книгу.</w:t>
      </w:r>
    </w:p>
    <w:sectPr w:rsidR="00DB3D6A" w:rsidRPr="00DB3D6A" w:rsidSect="00F1797A">
      <w:footnotePr>
        <w:numFmt w:val="chicago"/>
      </w:footnotePr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BB3" w:rsidRDefault="00E66BB3" w:rsidP="00D1245C">
      <w:r>
        <w:separator/>
      </w:r>
    </w:p>
  </w:endnote>
  <w:endnote w:type="continuationSeparator" w:id="0">
    <w:p w:rsidR="00E66BB3" w:rsidRDefault="00E66BB3" w:rsidP="00D1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BB3" w:rsidRDefault="00E66BB3" w:rsidP="00D1245C">
      <w:r>
        <w:separator/>
      </w:r>
    </w:p>
  </w:footnote>
  <w:footnote w:type="continuationSeparator" w:id="0">
    <w:p w:rsidR="00E66BB3" w:rsidRDefault="00E66BB3" w:rsidP="00D12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17455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5"/>
      <w:numFmt w:val="upp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4" w15:restartNumberingAfterBreak="0">
    <w:nsid w:val="00000004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5" w15:restartNumberingAfterBreak="0">
    <w:nsid w:val="0B8A71D4"/>
    <w:multiLevelType w:val="hybridMultilevel"/>
    <w:tmpl w:val="28162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9D23F7"/>
    <w:multiLevelType w:val="hybridMultilevel"/>
    <w:tmpl w:val="E7A4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4027"/>
    <w:multiLevelType w:val="hybridMultilevel"/>
    <w:tmpl w:val="B9CE83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C4F6F"/>
    <w:multiLevelType w:val="hybridMultilevel"/>
    <w:tmpl w:val="2EC0D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10F12"/>
    <w:multiLevelType w:val="hybridMultilevel"/>
    <w:tmpl w:val="9C56FA7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29F30EF8"/>
    <w:multiLevelType w:val="hybridMultilevel"/>
    <w:tmpl w:val="DC88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226BF"/>
    <w:multiLevelType w:val="hybridMultilevel"/>
    <w:tmpl w:val="6466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A4D52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14" w15:restartNumberingAfterBreak="0">
    <w:nsid w:val="69814F4B"/>
    <w:multiLevelType w:val="hybridMultilevel"/>
    <w:tmpl w:val="4F364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F152CA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16" w15:restartNumberingAfterBreak="0">
    <w:nsid w:val="71C7306A"/>
    <w:multiLevelType w:val="hybridMultilevel"/>
    <w:tmpl w:val="0DBA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03D84"/>
    <w:multiLevelType w:val="hybridMultilevel"/>
    <w:tmpl w:val="82F46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AC7A8D"/>
    <w:multiLevelType w:val="hybridMultilevel"/>
    <w:tmpl w:val="A7C241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2"/>
  </w:num>
  <w:num w:numId="7">
    <w:abstractNumId w:val="17"/>
  </w:num>
  <w:num w:numId="8">
    <w:abstractNumId w:val="16"/>
  </w:num>
  <w:num w:numId="9">
    <w:abstractNumId w:val="8"/>
  </w:num>
  <w:num w:numId="10">
    <w:abstractNumId w:val="5"/>
  </w:num>
  <w:num w:numId="11">
    <w:abstractNumId w:val="13"/>
  </w:num>
  <w:num w:numId="12">
    <w:abstractNumId w:val="9"/>
  </w:num>
  <w:num w:numId="13">
    <w:abstractNumId w:val="18"/>
  </w:num>
  <w:num w:numId="14">
    <w:abstractNumId w:val="15"/>
  </w:num>
  <w:num w:numId="15">
    <w:abstractNumId w:val="7"/>
  </w:num>
  <w:num w:numId="16">
    <w:abstractNumId w:val="10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a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B6"/>
    <w:rsid w:val="000242A0"/>
    <w:rsid w:val="00026A61"/>
    <w:rsid w:val="00054CBD"/>
    <w:rsid w:val="00090C4A"/>
    <w:rsid w:val="00091DA4"/>
    <w:rsid w:val="0017716B"/>
    <w:rsid w:val="001A31FC"/>
    <w:rsid w:val="001B031D"/>
    <w:rsid w:val="00222DD5"/>
    <w:rsid w:val="002407EA"/>
    <w:rsid w:val="00245973"/>
    <w:rsid w:val="00267C01"/>
    <w:rsid w:val="002B34F1"/>
    <w:rsid w:val="002C5420"/>
    <w:rsid w:val="002D51A3"/>
    <w:rsid w:val="002D7550"/>
    <w:rsid w:val="00313A0F"/>
    <w:rsid w:val="003278A9"/>
    <w:rsid w:val="00335455"/>
    <w:rsid w:val="003C61FB"/>
    <w:rsid w:val="003F0EA2"/>
    <w:rsid w:val="004258A4"/>
    <w:rsid w:val="004307A1"/>
    <w:rsid w:val="004C5229"/>
    <w:rsid w:val="004D0735"/>
    <w:rsid w:val="004E1158"/>
    <w:rsid w:val="004E660B"/>
    <w:rsid w:val="00515CD7"/>
    <w:rsid w:val="005237B5"/>
    <w:rsid w:val="00530F80"/>
    <w:rsid w:val="0053455F"/>
    <w:rsid w:val="005521D9"/>
    <w:rsid w:val="00573F20"/>
    <w:rsid w:val="005B6B8C"/>
    <w:rsid w:val="006035F5"/>
    <w:rsid w:val="00623406"/>
    <w:rsid w:val="006318C5"/>
    <w:rsid w:val="006353B6"/>
    <w:rsid w:val="006636BE"/>
    <w:rsid w:val="006D645E"/>
    <w:rsid w:val="006F5CA3"/>
    <w:rsid w:val="00704AB7"/>
    <w:rsid w:val="00745E6A"/>
    <w:rsid w:val="00777D46"/>
    <w:rsid w:val="007B5388"/>
    <w:rsid w:val="007D2D06"/>
    <w:rsid w:val="00830684"/>
    <w:rsid w:val="00867360"/>
    <w:rsid w:val="008832F0"/>
    <w:rsid w:val="00901E37"/>
    <w:rsid w:val="00932D5F"/>
    <w:rsid w:val="00953D94"/>
    <w:rsid w:val="009643EE"/>
    <w:rsid w:val="009668D1"/>
    <w:rsid w:val="009F7F01"/>
    <w:rsid w:val="00A61FEB"/>
    <w:rsid w:val="00AB034A"/>
    <w:rsid w:val="00AE6C9B"/>
    <w:rsid w:val="00B05767"/>
    <w:rsid w:val="00BE74AD"/>
    <w:rsid w:val="00C4249B"/>
    <w:rsid w:val="00C74378"/>
    <w:rsid w:val="00CA506F"/>
    <w:rsid w:val="00CB392F"/>
    <w:rsid w:val="00D009F2"/>
    <w:rsid w:val="00D03817"/>
    <w:rsid w:val="00D1245C"/>
    <w:rsid w:val="00D4587A"/>
    <w:rsid w:val="00D80711"/>
    <w:rsid w:val="00D86803"/>
    <w:rsid w:val="00DA6C1C"/>
    <w:rsid w:val="00DB3D6A"/>
    <w:rsid w:val="00DD5B73"/>
    <w:rsid w:val="00E66BB3"/>
    <w:rsid w:val="00E75C1A"/>
    <w:rsid w:val="00ED1AD7"/>
    <w:rsid w:val="00F1797A"/>
    <w:rsid w:val="00F85993"/>
    <w:rsid w:val="00FB4C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690B68"/>
  <w15:chartTrackingRefBased/>
  <w15:docId w15:val="{C5B95027-4FBA-4ABC-9835-EE1BFD20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rsid w:val="00D1245C"/>
    <w:pPr>
      <w:ind w:left="720"/>
    </w:pPr>
    <w:rPr>
      <w:rFonts w:eastAsia="ヒラギノ角ゴ Pro W3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A">
    <w:name w:val="Title A"/>
    <w:autoRedefine/>
    <w:rsid w:val="002407EA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</w:style>
  <w:style w:type="paragraph" w:styleId="a3">
    <w:name w:val="footnote text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a"/>
    <w:uiPriority w:val="34"/>
    <w:qFormat/>
    <w:rsid w:val="00091DA4"/>
    <w:pPr>
      <w:spacing w:after="200"/>
      <w:contextualSpacing/>
    </w:pPr>
    <w:rPr>
      <w:rFonts w:ascii="Cambria" w:eastAsia="Cambria" w:hAnsi="Cambria"/>
      <w:color w:val="auto"/>
    </w:rPr>
  </w:style>
  <w:style w:type="character" w:styleId="a4">
    <w:name w:val="footnote reference"/>
    <w:locked/>
    <w:rsid w:val="00091DA4"/>
    <w:rPr>
      <w:vertAlign w:val="superscript"/>
    </w:rPr>
  </w:style>
  <w:style w:type="paragraph" w:styleId="a5">
    <w:name w:val="header"/>
    <w:basedOn w:val="a"/>
    <w:link w:val="a6"/>
    <w:locked/>
    <w:rsid w:val="000242A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0242A0"/>
    <w:rPr>
      <w:rFonts w:eastAsia="ヒラギノ角ゴ Pro W3"/>
      <w:color w:val="000000"/>
      <w:szCs w:val="24"/>
    </w:rPr>
  </w:style>
  <w:style w:type="paragraph" w:styleId="a7">
    <w:name w:val="footer"/>
    <w:basedOn w:val="a"/>
    <w:link w:val="a8"/>
    <w:locked/>
    <w:rsid w:val="000242A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0242A0"/>
    <w:rPr>
      <w:rFonts w:eastAsia="ヒラギノ角ゴ Pro W3"/>
      <w:color w:val="000000"/>
      <w:szCs w:val="24"/>
    </w:rPr>
  </w:style>
  <w:style w:type="character" w:styleId="a9">
    <w:name w:val="Hyperlink"/>
    <w:locked/>
    <w:rsid w:val="00C4249B"/>
    <w:rPr>
      <w:color w:val="0000FF"/>
      <w:u w:val="single"/>
    </w:rPr>
  </w:style>
  <w:style w:type="paragraph" w:styleId="aa">
    <w:name w:val="List Paragraph"/>
    <w:basedOn w:val="a"/>
    <w:uiPriority w:val="72"/>
    <w:qFormat/>
    <w:rsid w:val="003C61FB"/>
    <w:pPr>
      <w:contextualSpacing/>
    </w:pPr>
  </w:style>
  <w:style w:type="paragraph" w:styleId="ab">
    <w:name w:val="Balloon Text"/>
    <w:basedOn w:val="a"/>
    <w:link w:val="ac"/>
    <w:locked/>
    <w:rsid w:val="00F8599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85993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 Persecutions of Early Christians</vt:lpstr>
      <vt:lpstr>Roman Persecutions of Early Christians</vt:lpstr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subject/>
  <dc:creator>Klon Kitchen</dc:creator>
  <cp:keywords/>
  <cp:lastModifiedBy>Arman Aubakirov</cp:lastModifiedBy>
  <cp:revision>5</cp:revision>
  <cp:lastPrinted>2015-10-06T11:04:00Z</cp:lastPrinted>
  <dcterms:created xsi:type="dcterms:W3CDTF">2017-07-31T13:49:00Z</dcterms:created>
  <dcterms:modified xsi:type="dcterms:W3CDTF">2017-10-11T17:23:00Z</dcterms:modified>
</cp:coreProperties>
</file>